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F1CA46" w14:textId="77777777" w:rsidR="006F7A65" w:rsidRDefault="006F7A65" w:rsidP="006F7A65">
      <w:pPr>
        <w:spacing w:after="242" w:line="256" w:lineRule="auto"/>
        <w:ind w:left="10" w:right="57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eastAsia="ru-RU"/>
        </w:rPr>
        <w:t>АННОТАЦИЯ</w:t>
      </w:r>
    </w:p>
    <w:p w14:paraId="2AE9DC30" w14:textId="77777777" w:rsidR="006F7A65" w:rsidRDefault="006F7A65" w:rsidP="006F7A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14:paraId="68B0E178" w14:textId="77777777" w:rsidR="006F7A65" w:rsidRDefault="006F7A65" w:rsidP="006F7A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noProof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color w:val="000000"/>
          <w:spacing w:val="-2"/>
          <w:sz w:val="24"/>
          <w:szCs w:val="24"/>
          <w:lang w:eastAsia="ru-RU"/>
        </w:rPr>
        <w:t>«Практикум по культуре речевого общения второго иностранного языка</w:t>
      </w:r>
    </w:p>
    <w:p w14:paraId="64C6B619" w14:textId="77777777" w:rsidR="006F7A65" w:rsidRDefault="006F7A65" w:rsidP="006F7A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noProof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(французский)»</w:t>
      </w:r>
    </w:p>
    <w:p w14:paraId="3644C070" w14:textId="77777777" w:rsidR="006F7A65" w:rsidRDefault="006F7A65" w:rsidP="006F7A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noProof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реализуемой по направлению подготовки (специальности) «Лингвистика»</w:t>
      </w:r>
      <w:r>
        <w:rPr>
          <w:rFonts w:ascii="Times New Roman" w:eastAsia="Times New Roman" w:hAnsi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45.04.02</w:t>
      </w:r>
    </w:p>
    <w:p w14:paraId="06975CFC" w14:textId="77777777" w:rsidR="006F7A65" w:rsidRDefault="006F7A65" w:rsidP="006F7A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noProof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color w:val="000000"/>
          <w:spacing w:val="-2"/>
          <w:sz w:val="24"/>
          <w:szCs w:val="24"/>
          <w:lang w:eastAsia="ru-RU"/>
        </w:rPr>
        <w:t>профиль подготовки «Лингвистика и межкультурная коммуникация»</w:t>
      </w:r>
    </w:p>
    <w:p w14:paraId="77D6F048" w14:textId="77777777" w:rsidR="006F7A65" w:rsidRDefault="006F7A65" w:rsidP="006F7A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noProof/>
          <w:color w:val="000000"/>
          <w:spacing w:val="-2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6F7A65" w14:paraId="04191C35" w14:textId="77777777" w:rsidTr="006F7A65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CCF7F7" w14:textId="77777777" w:rsidR="006F7A65" w:rsidRDefault="006F7A65">
            <w:pPr>
              <w:spacing w:line="240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1714E" w14:textId="77777777" w:rsidR="006F7A65" w:rsidRDefault="006F7A65">
            <w:pPr>
              <w:spacing w:line="240" w:lineRule="auto"/>
              <w:ind w:firstLine="3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цель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дисциплины состоит в формировании коммуникативной компетенции, необходимой для осуществления деятельности в различных коммуникативных сферах и ситуациях, включая профессиональное общение. </w:t>
            </w:r>
          </w:p>
          <w:p w14:paraId="3C74AE7A" w14:textId="77777777" w:rsidR="006F7A65" w:rsidRDefault="006F7A65">
            <w:pPr>
              <w:spacing w:line="240" w:lineRule="auto"/>
              <w:ind w:firstLine="3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Это предполагает подготовку специалиста- лингвиста, владеющего иностранным языком как средством осуществления профессиональной деятельности в иноязычной языковой среде и средством межкультурной коммуникации, - специалиста, приобщенного к науке и культуре страны изучаемого языка, понимающего значение адекватного овладения иностранным языком для творческой научной и профессиональной деятельности; развитие и совершенствование коммуникативной компетенции, предполагающей умение получать, перерабатывать и передавать информацию на уровне грамматически и лексически правильно оформленной беглой речи в широком диапазоне тем повседневного, профессионального и социокультурного общения; а также создание благоприятных условий для развития критического мышления, необходимого для творческой профессиональной деятельности.</w:t>
            </w:r>
          </w:p>
          <w:p w14:paraId="635662CC" w14:textId="77777777" w:rsidR="006F7A65" w:rsidRDefault="006F7A6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7A65" w14:paraId="610E2447" w14:textId="77777777" w:rsidTr="006F7A65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5BC68A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DC7932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совершенствование навыков чтения и понимания текстов различных жанров;</w:t>
            </w:r>
          </w:p>
          <w:p w14:paraId="16223D92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овладение навыками анализа текстов данной направленности;</w:t>
            </w:r>
          </w:p>
          <w:p w14:paraId="3AA0CBAD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совершенствование навыков ведения дискуссии на материале газетных и журнальных статей;</w:t>
            </w:r>
          </w:p>
          <w:p w14:paraId="45B28A2F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овладение ключевыми терминами, а также изучение морфосинтаксической и лексико-фразеологической сочетаемости лексических единиц в рамках изучаемых языковых регистров;</w:t>
            </w:r>
          </w:p>
          <w:p w14:paraId="6D6BFAD9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совершенствование навыков письменного реферирования публицистических и научных текстов и подготовки устного выступления на заданную тему;</w:t>
            </w:r>
          </w:p>
          <w:p w14:paraId="62834580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совершенствование навыков восприятия на слух текстов различных жанров.</w:t>
            </w:r>
            <w:r>
              <w:br/>
            </w:r>
          </w:p>
        </w:tc>
      </w:tr>
      <w:tr w:rsidR="006F7A65" w14:paraId="3C658263" w14:textId="77777777" w:rsidTr="006F7A65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6929D65" w14:textId="77777777" w:rsidR="006F7A65" w:rsidRDefault="006F7A65">
            <w:pPr>
              <w:spacing w:line="240" w:lineRule="auto"/>
              <w:ind w:left="15" w:hanging="5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Место дисциплины в структуре ОПОП магистратуры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D1137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«Практикум по культуре речевого общения (второй иностранный язык)»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входит в раздел вариативной части Блока 1.</w:t>
            </w:r>
          </w:p>
          <w:p w14:paraId="177A6FFB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Дисциплина «Практикум по культуре речевого общения (второй иностранный язык)»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занимает важное место в цикле лингвистических дисциплин, преподаваемых в магистратуре на факультете иностранных языков и предназначенных для студентов обоих курсов. Для изучения дисциплины необходимы компетенции, сформированные у студентов в результате освоения дисциплин в рамках бакалавриата - «Практический курс французского языка», «Практикум по культуре речевого общения французского языка», «Лексикология», «Стилистика», а также данная дисциплина взаимосвязана с курсами «Интерпретация текста» и «Теория и практика межкультурной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комммуникации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изучаемыми в рамках магистратуры.</w:t>
            </w:r>
          </w:p>
          <w:p w14:paraId="4F26B38B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Дисциплина ориентирована на овладение магистрантами языком на уровне, достаточном для решения коммуникативных задач, актуальных как для повседневного, так и для профессионального общения, а также на расширение представлений студентов о культурологических особенностях страны изучаемого языка, знание которых во многом определяет успешность процесса общения.</w:t>
            </w:r>
          </w:p>
          <w:p w14:paraId="1AC2C0A7" w14:textId="77777777" w:rsidR="006F7A65" w:rsidRDefault="006F7A6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7A65" w14:paraId="7D825AAB" w14:textId="77777777" w:rsidTr="006F7A65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47E0E4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 результате освоения данной дисциплины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студента формируются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B44E5" w14:textId="77777777" w:rsidR="006F7A65" w:rsidRDefault="006F7A6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универсальные (УК):</w:t>
            </w:r>
          </w:p>
          <w:p w14:paraId="1EDEFCA1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Способен применять современные коммуникативные технологии, в том числе на иностранном(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языке(ах), для академического и профессионального взаимодействия 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УК-4</w:t>
            </w:r>
          </w:p>
          <w:p w14:paraId="6B8E747E" w14:textId="77777777" w:rsidR="006F7A65" w:rsidRDefault="006F7A6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общепрофессиональные (ОПК):</w:t>
            </w:r>
          </w:p>
          <w:p w14:paraId="5317F4F7" w14:textId="77777777" w:rsidR="006F7A65" w:rsidRDefault="006F7A6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Способен создавать и понимать речевые произведения на изучаемом иностранном языке в устной и письменной формах применительно к официальному, нейтральному и неофициальному регистрам общения 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ОПК-4;</w:t>
            </w:r>
          </w:p>
          <w:p w14:paraId="591D96D9" w14:textId="77777777" w:rsidR="006F7A65" w:rsidRDefault="006F7A6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профессиональные (ПК):</w:t>
            </w:r>
          </w:p>
          <w:p w14:paraId="5F30EAFB" w14:textId="77777777" w:rsidR="006F7A65" w:rsidRDefault="006F7A6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Способен формировать культуру диалога через организацию устных и письменных дискуссий по проблемам, требующим принятия решений и разрешения конфликтных ситуаций 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ПК-4;</w:t>
            </w:r>
          </w:p>
          <w:p w14:paraId="72B38B74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Способен моделировать виды профессиональной деятельности, где коммуникативная компетентность является основным качеством работника, включая в нее заинтересованных обучающихся 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ПК-8.</w:t>
            </w:r>
          </w:p>
          <w:p w14:paraId="6CF9CD09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3BC1B0" w14:textId="77777777" w:rsidR="006F7A65" w:rsidRDefault="006F7A65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7A65" w14:paraId="4A373797" w14:textId="77777777" w:rsidTr="006F7A65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CDD5B3E" w14:textId="77777777" w:rsidR="006F7A65" w:rsidRDefault="006F7A6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результате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освоения дисциплины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21C96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230F6FC6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основные понятия и термины, связанные с современными коммуникативными технологиями;</w:t>
            </w:r>
          </w:p>
          <w:p w14:paraId="223FCB22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основные понятия и термины, связанные с академической и профессиональной деятельностью;</w:t>
            </w:r>
          </w:p>
          <w:p w14:paraId="0460A6C8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коммуникативные каналы, формы и средства академического и делового профессионального взаимодействия; </w:t>
            </w:r>
          </w:p>
          <w:p w14:paraId="0AEAE874" w14:textId="77777777" w:rsidR="006F7A65" w:rsidRDefault="006F7A6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нормы и формы устной и письменной речи изучаемого языка применительно к разным регистрам общения;</w:t>
            </w:r>
          </w:p>
          <w:p w14:paraId="70E45A8B" w14:textId="77777777" w:rsidR="006F7A65" w:rsidRDefault="006F7A6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жанр речевого произведения и регистрам общения;</w:t>
            </w:r>
          </w:p>
          <w:p w14:paraId="03726D60" w14:textId="77777777" w:rsidR="006F7A65" w:rsidRDefault="006F7A6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различные виды регистров общения;</w:t>
            </w:r>
          </w:p>
          <w:p w14:paraId="57DABE7C" w14:textId="77777777" w:rsidR="006F7A65" w:rsidRDefault="006F7A6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функциональный спектр языковых средств организации целого текста;</w:t>
            </w:r>
          </w:p>
          <w:p w14:paraId="7DCA873D" w14:textId="77777777" w:rsidR="006F7A65" w:rsidRDefault="006F7A6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стилистические приемы в устной и письменной коммуникации;</w:t>
            </w:r>
          </w:p>
          <w:p w14:paraId="5DB33A73" w14:textId="77777777" w:rsidR="006F7A65" w:rsidRDefault="006F7A65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основные речевые формы высказывания;</w:t>
            </w:r>
          </w:p>
          <w:p w14:paraId="3FD64164" w14:textId="77777777" w:rsidR="006F7A65" w:rsidRDefault="006F7A6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основные приемы структурной завершенности устных и/или письменных текстов;</w:t>
            </w:r>
          </w:p>
          <w:p w14:paraId="19977D96" w14:textId="77777777" w:rsidR="006F7A65" w:rsidRDefault="006F7A6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основные теоретические понятия языковой нормы;</w:t>
            </w:r>
          </w:p>
          <w:p w14:paraId="63B99851" w14:textId="77777777" w:rsidR="006F7A65" w:rsidRDefault="006F7A6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виды профессиональной деятельности, где коммуникативная компетентность является основным качеством работника;</w:t>
            </w:r>
          </w:p>
          <w:p w14:paraId="62153770" w14:textId="77777777" w:rsidR="006F7A65" w:rsidRDefault="006F7A6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2FC9F9F" w14:textId="77777777" w:rsidR="006F7A65" w:rsidRDefault="006F7A6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10849219" w14:textId="77777777" w:rsidR="006F7A65" w:rsidRDefault="006F7A65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применять знания о современных коммуникативных технологиях в зависимости от целей и форм академического взаимодействия;</w:t>
            </w:r>
          </w:p>
          <w:p w14:paraId="48E57BCF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применять знания о современных коммуникативных технологиях в зависимости от научных мероприятий, включая международные;</w:t>
            </w:r>
          </w:p>
          <w:p w14:paraId="26CB8CEB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пользоваться понятийным аппаратом основ теории коммуникации, связанным с теорией и практикой академического взаимодействия;</w:t>
            </w:r>
          </w:p>
          <w:p w14:paraId="69E9C93E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использовать релевантные языковые средства для адекватного выражения мысли на иностранном языке; - определять жанры речевого произведения и его принадлежность к официальному, нейтральному и неофициальному регистрам общения;</w:t>
            </w:r>
          </w:p>
          <w:p w14:paraId="48DA405D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применять дискурсивные способы порождения связных текстов;</w:t>
            </w:r>
          </w:p>
          <w:p w14:paraId="77E41EC0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использовать функциональный спектр языковых средств организации целого текста для достижения семантической, коммуникативной и структурной преемственности между частями устного и /или письменного высказывания;</w:t>
            </w:r>
          </w:p>
          <w:p w14:paraId="057CAC55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применять концептуальную, стилистическую и культурную коннотацию языковых единиц, используемых в устной и письменной коммуникации;</w:t>
            </w:r>
          </w:p>
          <w:p w14:paraId="1AEBE0AB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осуществлять оценку качества речевых форм высказывания;</w:t>
            </w:r>
          </w:p>
          <w:p w14:paraId="6616C4E7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применять основные приемы структурной завершенности устных и/или письменных текстов в соответствии с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языковой нормой, прагматическими и социокультурными параметрами коммуникации;</w:t>
            </w:r>
          </w:p>
          <w:p w14:paraId="128CC862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применять языковую норму при осуществлении профессиональной деятельности;</w:t>
            </w:r>
          </w:p>
          <w:p w14:paraId="3DF011BF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поощрять формирование эмоциональной потребности обучающихся в коммуникации;</w:t>
            </w:r>
          </w:p>
          <w:p w14:paraId="3DE5A46E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DE1D3D9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4B88F509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навыком представлять свою точку зрения при академическом взаимодействии в ситуации устной и письменной коммуникации; </w:t>
            </w:r>
          </w:p>
          <w:p w14:paraId="602D45DD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навыком представлять свою точку зрения при академической и профессиональной деятельности на различных научных мероприятиях; </w:t>
            </w:r>
          </w:p>
          <w:p w14:paraId="43DE2932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навыками применения основ теории коммуникации в зависимости от целей и форм академического взаимодействия;</w:t>
            </w:r>
          </w:p>
          <w:p w14:paraId="3CDF2AF2" w14:textId="77777777" w:rsidR="006F7A65" w:rsidRDefault="006F7A6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набором разнообразных языковых средств и навыками создания и редактирования высказываний (текстов) на иностранном языке.</w:t>
            </w:r>
          </w:p>
          <w:p w14:paraId="587F6034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навыком применения различных приемов для понимания речевых произведений на изучаемом иностранном языке в устной и письменной формах;</w:t>
            </w:r>
          </w:p>
          <w:p w14:paraId="299A8003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навыком порождения связных текстов официального, нейтрального и неофициального регистров общения;</w:t>
            </w:r>
          </w:p>
          <w:p w14:paraId="272DB3C1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навыком применения устного и /или письменного высказывания при организации целого текста;</w:t>
            </w:r>
          </w:p>
          <w:p w14:paraId="1F55C397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понятийным аппаратом аналитического исследования в устной и письменной коммуникации;</w:t>
            </w:r>
          </w:p>
          <w:p w14:paraId="383D2E7B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навыками порождения повествования, описания, рассуждения;</w:t>
            </w:r>
          </w:p>
          <w:p w14:paraId="1E2CE81F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навыком применения прагматических и социокультурных параметров коммуникации для смысловой и структурной завершенности устных и/или письменных текстов;</w:t>
            </w:r>
          </w:p>
          <w:p w14:paraId="3BD1B305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навыками использования диалога через организацию устных и письменных дискуссий по проблемам, требующим принятия решений и разрешения конфликтных ситуаций;</w:t>
            </w:r>
          </w:p>
          <w:p w14:paraId="76CDA4C6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коммуникативной компетентностью для формирования эмоциональной и рациональной потребности обучающихся.</w:t>
            </w:r>
          </w:p>
        </w:tc>
      </w:tr>
    </w:tbl>
    <w:p w14:paraId="435C78D7" w14:textId="77777777" w:rsidR="006F7A65" w:rsidRDefault="006F7A65" w:rsidP="006F7A65"/>
    <w:p w14:paraId="4D94B9E7" w14:textId="77777777" w:rsidR="006F7A65" w:rsidRDefault="006F7A65" w:rsidP="006F7A65"/>
    <w:p w14:paraId="5DACBF0A" w14:textId="77777777" w:rsidR="006F7A65" w:rsidRDefault="006F7A65" w:rsidP="006F7A65"/>
    <w:p w14:paraId="4729C098" w14:textId="77777777" w:rsidR="006F7A65" w:rsidRDefault="006F7A65" w:rsidP="006F7A65"/>
    <w:p w14:paraId="27CE5885" w14:textId="77777777" w:rsidR="006F7A65" w:rsidRDefault="006F7A65" w:rsidP="006F7A65"/>
    <w:p w14:paraId="32269CDE" w14:textId="77777777" w:rsidR="006F7A65" w:rsidRDefault="006F7A65" w:rsidP="006F7A65"/>
    <w:p w14:paraId="0E5CAD1E" w14:textId="77777777" w:rsidR="006F7A65" w:rsidRDefault="006F7A65" w:rsidP="006F7A65"/>
    <w:p w14:paraId="146A21C8" w14:textId="77777777" w:rsidR="006F7A65" w:rsidRDefault="006F7A65" w:rsidP="006F7A65">
      <w:pPr>
        <w:spacing w:after="242" w:line="256" w:lineRule="auto"/>
        <w:ind w:left="10" w:right="57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eastAsia="ru-RU"/>
        </w:rPr>
        <w:lastRenderedPageBreak/>
        <w:t>АННОТАЦИЯ</w:t>
      </w:r>
    </w:p>
    <w:p w14:paraId="469EACE1" w14:textId="77777777" w:rsidR="006F7A65" w:rsidRDefault="006F7A65" w:rsidP="006F7A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14:paraId="505B088E" w14:textId="77777777" w:rsidR="006F7A65" w:rsidRDefault="006F7A65" w:rsidP="006F7A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noProof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color w:val="000000"/>
          <w:spacing w:val="-2"/>
          <w:sz w:val="24"/>
          <w:szCs w:val="24"/>
          <w:lang w:eastAsia="ru-RU"/>
        </w:rPr>
        <w:t>«Теория и практика межкультурной коммуникации»</w:t>
      </w:r>
    </w:p>
    <w:p w14:paraId="4F64211A" w14:textId="77777777" w:rsidR="006F7A65" w:rsidRDefault="006F7A65" w:rsidP="006F7A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noProof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реализуемой по направлению подготовки (специальности) «Лингвистика»</w:t>
      </w:r>
      <w:r>
        <w:rPr>
          <w:rFonts w:ascii="Times New Roman" w:eastAsia="Times New Roman" w:hAnsi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45.04.02</w:t>
      </w:r>
    </w:p>
    <w:p w14:paraId="4F56C367" w14:textId="77777777" w:rsidR="006F7A65" w:rsidRDefault="006F7A65" w:rsidP="006F7A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noProof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color w:val="000000"/>
          <w:spacing w:val="-2"/>
          <w:sz w:val="24"/>
          <w:szCs w:val="24"/>
          <w:lang w:eastAsia="ru-RU"/>
        </w:rPr>
        <w:t>профиль подготовки «Лингвистика и межкультурная коммуникация»</w:t>
      </w:r>
    </w:p>
    <w:p w14:paraId="4E9321E8" w14:textId="77777777" w:rsidR="006F7A65" w:rsidRDefault="006F7A65" w:rsidP="006F7A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noProof/>
          <w:color w:val="000000"/>
          <w:spacing w:val="-2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6F7A65" w14:paraId="638194A4" w14:textId="77777777" w:rsidTr="006F7A65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D8892CD" w14:textId="77777777" w:rsidR="006F7A65" w:rsidRDefault="006F7A65">
            <w:pPr>
              <w:spacing w:line="240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5516D" w14:textId="7BFD3DF5" w:rsidR="006F7A65" w:rsidRPr="0045256C" w:rsidRDefault="0045256C" w:rsidP="0045256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5256C">
              <w:rPr>
                <w:rFonts w:ascii="Times New Roman" w:hAnsi="Times New Roman"/>
                <w:sz w:val="24"/>
                <w:szCs w:val="24"/>
              </w:rPr>
              <w:t>формирование у обучающихся способности воспринимать межкультурное разнообразие общества в социально- историческом, этическом и философском контекстах.</w:t>
            </w:r>
          </w:p>
        </w:tc>
      </w:tr>
      <w:tr w:rsidR="006F7A65" w14:paraId="633C34C6" w14:textId="77777777" w:rsidTr="006F7A65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D3053CE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35416B" w14:textId="77777777" w:rsidR="0045256C" w:rsidRDefault="004525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5256C">
              <w:rPr>
                <w:rFonts w:ascii="Times New Roman" w:hAnsi="Times New Roman"/>
                <w:sz w:val="24"/>
                <w:szCs w:val="24"/>
              </w:rPr>
              <w:t xml:space="preserve">ознакомить студентов с историей становления и развития межкультурной коммуникации как академической дисциплины; принципами культурного релятивизма и этическими нормами, предполагающими отказ от этноцентризма и уважения своеобразия иноязычной культуры и ценностных ориентаций иноязычного социума;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5256C">
              <w:rPr>
                <w:rFonts w:ascii="Times New Roman" w:hAnsi="Times New Roman"/>
                <w:sz w:val="24"/>
                <w:szCs w:val="24"/>
              </w:rPr>
              <w:t>научить студентов видеть междисциплинарные связи изучаемых дисциплин, понимать их значение для будущей профессиональной деятельности;</w:t>
            </w:r>
          </w:p>
          <w:p w14:paraId="073B8105" w14:textId="77777777" w:rsidR="0045256C" w:rsidRDefault="004525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5256C">
              <w:rPr>
                <w:rFonts w:ascii="Times New Roman" w:hAnsi="Times New Roman"/>
                <w:sz w:val="24"/>
                <w:szCs w:val="24"/>
              </w:rPr>
              <w:t xml:space="preserve"> преодолевать влияние стереотипов и осуществлять межкультурный диалог в общей и профессиональной сферах общения; </w:t>
            </w:r>
          </w:p>
          <w:p w14:paraId="03F5BFC3" w14:textId="77777777" w:rsidR="0045256C" w:rsidRDefault="004525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5256C">
              <w:rPr>
                <w:rFonts w:ascii="Times New Roman" w:hAnsi="Times New Roman"/>
                <w:sz w:val="24"/>
                <w:szCs w:val="24"/>
              </w:rPr>
              <w:t xml:space="preserve">самостоятельно критически мыслить в условиях межкультурного общения; </w:t>
            </w:r>
          </w:p>
          <w:p w14:paraId="420C0C2F" w14:textId="658DB326" w:rsidR="006F7A65" w:rsidRPr="0045256C" w:rsidRDefault="0045256C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5256C">
              <w:rPr>
                <w:rFonts w:ascii="Times New Roman" w:hAnsi="Times New Roman"/>
                <w:sz w:val="24"/>
                <w:szCs w:val="24"/>
              </w:rPr>
              <w:t>использовать модели социальных ситуаций, типичные сценарии взаимодействия участников межкультурной коммуникации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F7A65" w14:paraId="3BA48F53" w14:textId="77777777" w:rsidTr="006F7A65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C177A2" w14:textId="77777777" w:rsidR="006F7A65" w:rsidRDefault="006F7A65">
            <w:pPr>
              <w:spacing w:line="240" w:lineRule="auto"/>
              <w:ind w:left="15" w:hanging="5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Место дисциплины в структуре ОПОП магистратуры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7444F" w14:textId="07DF145E" w:rsidR="006F7A65" w:rsidRPr="007C0E54" w:rsidRDefault="007C0E54" w:rsidP="007C0E5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0E54">
              <w:rPr>
                <w:rFonts w:ascii="Times New Roman" w:hAnsi="Times New Roman"/>
                <w:sz w:val="24"/>
                <w:szCs w:val="24"/>
              </w:rPr>
              <w:t>Дисциплина «Теория и практики межкультурной коммуникации» относится к обязательной части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0E54">
              <w:rPr>
                <w:rFonts w:ascii="Times New Roman" w:hAnsi="Times New Roman"/>
                <w:sz w:val="24"/>
                <w:szCs w:val="24"/>
              </w:rPr>
              <w:t>блока Б1 (Б1.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C0E54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C0E54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6F7A65" w14:paraId="66A2922F" w14:textId="77777777" w:rsidTr="006F7A65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1B2A1C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результате освоения данной дисциплины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студента формируются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B4E89" w14:textId="77777777" w:rsidR="006F7A65" w:rsidRDefault="006F7A6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универсальные (УК):</w:t>
            </w:r>
          </w:p>
          <w:p w14:paraId="7C70B9DA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Способен анализировать и учитывать разнообразие культур в процессе межкультурного взаимодействия - УК-5.</w:t>
            </w:r>
          </w:p>
          <w:p w14:paraId="0B96E978" w14:textId="77777777" w:rsidR="006F7A65" w:rsidRDefault="006F7A6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общепрофессиональные (ОПК):</w:t>
            </w:r>
          </w:p>
          <w:p w14:paraId="37874B14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Способен применять систему теоретических и эмпирических знаний о функционировании системы изучаемого иностранного языка и тенденциях ее развития, учитывать ценности и представления, присущие культуре стран изучаемого иностранного языка ОПК-1;</w:t>
            </w:r>
          </w:p>
          <w:p w14:paraId="5C5817BB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Способен осуществлять межъязыковое и межкультурное взаимодействие с носителями изучаемого языка в соответствии с правилами и традициями межкультурного профессионального общения, правилами речевого общения в иноязычном социуме - ОПК-5;</w:t>
            </w:r>
          </w:p>
          <w:p w14:paraId="3A933621" w14:textId="77777777" w:rsidR="006F7A65" w:rsidRDefault="006F7A6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90579F" w14:textId="77777777" w:rsidR="006F7A65" w:rsidRDefault="006F7A6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профессиональные (ПК):</w:t>
            </w:r>
          </w:p>
          <w:p w14:paraId="087E3B1E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Способен формировать культуру диалога через организацию устных и письменных дискуссий по проблемам, требующим принятия решений и разрешения конфликтных ситуаций - ПК- 4;</w:t>
            </w:r>
          </w:p>
          <w:p w14:paraId="6DAEA4E5" w14:textId="77777777" w:rsidR="006F7A65" w:rsidRDefault="006F7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Способен моделировать виды профессиональной деятельности, где коммуникативная компетентность является основным качеством работника, включая в нее заинтересованных обучающихся (издание школьной газеты, художественного или научного альманаха, организация школьного радио и телевидения, разработка сценария театральной постановки или видеофильма и т.д.)-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ПК-8.</w:t>
            </w:r>
          </w:p>
          <w:p w14:paraId="5FF8CB78" w14:textId="77777777" w:rsidR="006F7A65" w:rsidRDefault="006F7A65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7A65" w14:paraId="11028702" w14:textId="77777777" w:rsidTr="006F7A65">
        <w:trPr>
          <w:trHeight w:val="1074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CEFBE1" w14:textId="77777777" w:rsidR="006F7A65" w:rsidRDefault="006F7A6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результате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освоения дисциплины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1A24E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03DC73B0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 социальные обычаи и различия в поведении и мотивации людей различного социального и культурного происхождения;</w:t>
            </w:r>
          </w:p>
          <w:p w14:paraId="3B4EE966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средства взаимодействия при выполнении профессиональных задач в недискриминационной среде;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D5CCC50" w14:textId="77777777" w:rsidR="006F7A65" w:rsidRDefault="006F7A6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теоретические и эмпирические функции системы изучаемого иностранного в междисциплинарном контексте;</w:t>
            </w:r>
          </w:p>
          <w:p w14:paraId="4C17063C" w14:textId="77777777" w:rsidR="006F7A65" w:rsidRDefault="006F7A65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речевую деятельность носителей изучаемого языка;</w:t>
            </w:r>
          </w:p>
          <w:p w14:paraId="2A56F83A" w14:textId="77777777" w:rsidR="006F7A65" w:rsidRDefault="006F7A65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функционирование изучаемого иностранного языка в синхронии и диахронии;</w:t>
            </w:r>
          </w:p>
          <w:p w14:paraId="657D8709" w14:textId="77777777" w:rsidR="006F7A65" w:rsidRDefault="006F7A6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значимые языковые концепты;</w:t>
            </w:r>
          </w:p>
          <w:p w14:paraId="1BB2466E" w14:textId="77777777" w:rsidR="006F7A65" w:rsidRDefault="006F7A65">
            <w:pPr>
              <w:spacing w:line="240" w:lineRule="auto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цели взаимодействия, присущие культуре изучаемого языка;</w:t>
            </w:r>
          </w:p>
          <w:p w14:paraId="21449B7E" w14:textId="77777777" w:rsidR="006F7A65" w:rsidRDefault="006F7A65">
            <w:pPr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- правила и традиции межкультурного профессионального общения;</w:t>
            </w:r>
          </w:p>
          <w:p w14:paraId="600DE6B8" w14:textId="77777777" w:rsidR="006F7A65" w:rsidRDefault="006F7A65">
            <w:pPr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- ценности и представления, присущие культуре изучаемого языка;</w:t>
            </w:r>
          </w:p>
          <w:p w14:paraId="105918A8" w14:textId="77777777" w:rsidR="006F7A65" w:rsidRDefault="006F7A65">
            <w:pPr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социокультурные и этические нормы поведения, принятые в иноязычном социуме;</w:t>
            </w:r>
          </w:p>
          <w:p w14:paraId="4513A984" w14:textId="77777777" w:rsidR="006F7A65" w:rsidRDefault="006F7A65">
            <w:pPr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- модели типичных социальных ситуаций в межкультурной коммуникации;</w:t>
            </w:r>
          </w:p>
          <w:p w14:paraId="1E5B078B" w14:textId="77777777" w:rsidR="006F7A65" w:rsidRDefault="006F7A65">
            <w:pPr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- цели взаимодействия, присущие культуре изучаемого языка;</w:t>
            </w:r>
          </w:p>
          <w:p w14:paraId="253D2A20" w14:textId="77777777" w:rsidR="006F7A65" w:rsidRDefault="006F7A65">
            <w:pPr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- способы описания и формальной репрезентации, содержащейся в тексте межкультурной коммуникации;</w:t>
            </w:r>
          </w:p>
          <w:p w14:paraId="3685E42B" w14:textId="77777777" w:rsidR="006F7A65" w:rsidRDefault="006F7A65">
            <w:pPr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- активные и интерактивные методики при осуществлении педагогической деятельности по профильным предметам;</w:t>
            </w:r>
          </w:p>
          <w:p w14:paraId="498F1798" w14:textId="77777777" w:rsidR="006F7A65" w:rsidRDefault="006F7A65">
            <w:pPr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14:paraId="1188F11F" w14:textId="77777777" w:rsidR="006F7A65" w:rsidRDefault="006F7A6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4D96F001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декватно объяснять особенности поведения людей в процессе межкультурного взаимодействия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282239E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взаимодействовать в недискриминационной среде;</w:t>
            </w:r>
          </w:p>
          <w:p w14:paraId="459D224A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структурировать и интегрировать знания из профильных областей профессиональной деятельности; </w:t>
            </w:r>
          </w:p>
          <w:p w14:paraId="38394C12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учитывать социальные и прагматические аспекты коммуникативного поведения;</w:t>
            </w:r>
          </w:p>
          <w:p w14:paraId="09282A8E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интерпретировать языковые явления и процессы, отражающие функционирование изучаемого иностранного языка в синхронии и диахронии;</w:t>
            </w:r>
          </w:p>
          <w:p w14:paraId="64F53F28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вербализовать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культурно значимые концепты;</w:t>
            </w:r>
          </w:p>
          <w:p w14:paraId="2F84DCDD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реализовать коммуникативный замысел, учитывая ценности и представления, присущие культуре изучаемого языка;</w:t>
            </w:r>
          </w:p>
          <w:p w14:paraId="1719E361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идентифицировать </w:t>
            </w:r>
            <w:proofErr w:type="spellStart"/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лингвокультурную</w:t>
            </w:r>
            <w:proofErr w:type="spellEnd"/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специфику речевой деятельности участников межкультурного взаимодействия;</w:t>
            </w:r>
          </w:p>
          <w:p w14:paraId="5734B297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реализовать собственные цели взаимодействия, учитывая ценности и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представления, присущие культуре изучаемого языка;</w:t>
            </w:r>
          </w:p>
          <w:p w14:paraId="1BB42718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- реализовать социокультурные и этические нормы поведения в устной и письменной формах как в общей, так и профессиональной сферах межкультурного общения;</w:t>
            </w:r>
          </w:p>
          <w:p w14:paraId="694C8E32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использовать модели типичных социальных ситуаций, типичные сценарии взаимодействия участников межкультурного общения;</w:t>
            </w:r>
          </w:p>
          <w:p w14:paraId="38F80322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- реализовать коммуникативный замысел, учитывая ценности и представления, присущие культуре изучаемого языка;</w:t>
            </w:r>
          </w:p>
          <w:p w14:paraId="1D9D0991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- применять языковую норму в конкретных ситуациях межкультурного взаимодействия; </w:t>
            </w:r>
          </w:p>
          <w:p w14:paraId="2C84CDD4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- привлечь</w:t>
            </w:r>
          </w:p>
          <w:p w14:paraId="7DD902CC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внимание обучающихся к изучаемому языку;</w:t>
            </w:r>
          </w:p>
          <w:p w14:paraId="094D4293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3FFBB9E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34CDA1C6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нормами и обычаями в процессе межкультурного общения;</w:t>
            </w:r>
          </w:p>
          <w:p w14:paraId="4FC3E8B1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владеть навыками создания недискриминационной среды взаимодействия при выполнении профессиональных задач;</w:t>
            </w:r>
          </w:p>
          <w:p w14:paraId="29C2BE3F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знаниями из профильных областей профессиональной деятельности; </w:t>
            </w:r>
          </w:p>
          <w:p w14:paraId="2F09389A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прагматическими аспектами коммуникативного поведения;</w:t>
            </w:r>
          </w:p>
          <w:p w14:paraId="0FCD2AE3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когнитивными и коммуникативными функциями системы изучаемого иностранного;</w:t>
            </w:r>
          </w:p>
          <w:p w14:paraId="4CF3101E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адекватно анализирует вербализацию концептов, отраженную в языковой данности иноязычного социума;</w:t>
            </w:r>
          </w:p>
          <w:p w14:paraId="23BE3DF2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системой ценностей и представлений, присущих культуре изучаемого языка в устной и письменной формах как в общей, так и профессиональной сферах общения.</w:t>
            </w:r>
          </w:p>
          <w:p w14:paraId="545B27BB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лингвокультурной</w:t>
            </w:r>
            <w:proofErr w:type="spellEnd"/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спецификой речевого общения в иноязычном социуме;</w:t>
            </w:r>
          </w:p>
          <w:p w14:paraId="48102153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правилами и традициями межкультурного профессионального общения;</w:t>
            </w:r>
          </w:p>
          <w:p w14:paraId="2DDB58AD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социокультурными и этическими нормами поведения, принятыми в иноязычном социуме.  осуществлять межъязыковое и межкультурное взаимодействие в устной и письменной формах как в общей, так и профессиональной сферах общения;</w:t>
            </w:r>
          </w:p>
          <w:p w14:paraId="52E5B16C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правилами и нормами речевого общения в </w:t>
            </w:r>
          </w:p>
          <w:p w14:paraId="50D46E80" w14:textId="77777777" w:rsidR="006F7A65" w:rsidRDefault="006F7A65">
            <w:pPr>
              <w:spacing w:line="240" w:lineRule="auto"/>
              <w:ind w:left="5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межкультурной коммуникации; </w:t>
            </w:r>
          </w:p>
          <w:p w14:paraId="009FFE6B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- этикетными формулами, принятыми в устной и письменной межъязыковой и межкультурной коммуникации;</w:t>
            </w:r>
          </w:p>
          <w:p w14:paraId="14F00127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- языковыми нормами, формирующими культуру диалога через организацию устных и письменных дискуссий по проблемам, требующим принятия решений и разрешения конфликтных ситуаций;</w:t>
            </w:r>
          </w:p>
          <w:p w14:paraId="5668E413" w14:textId="77777777" w:rsidR="006F7A65" w:rsidRDefault="006F7A65">
            <w:pPr>
              <w:spacing w:line="240" w:lineRule="auto"/>
              <w:ind w:left="14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- различными методами обучения,  проявлять коммуникативную компетентность, заинтересовывать обучающихся (издание школьной газеты, художественного или научного альманаха, организация школьного радио и телевидения, разработка сценария театральной постановки или видеофильма и т.д.)</w:t>
            </w:r>
          </w:p>
        </w:tc>
      </w:tr>
    </w:tbl>
    <w:p w14:paraId="29020848" w14:textId="77777777" w:rsidR="006F7A65" w:rsidRDefault="006F7A65" w:rsidP="006F7A65"/>
    <w:p w14:paraId="4E04809B" w14:textId="77777777" w:rsidR="006F7A65" w:rsidRDefault="006F7A65" w:rsidP="006F7A65"/>
    <w:p w14:paraId="1DC69AF8" w14:textId="77777777" w:rsidR="001C6603" w:rsidRDefault="001C6603"/>
    <w:sectPr w:rsidR="001C6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9B"/>
    <w:rsid w:val="001813D2"/>
    <w:rsid w:val="001C6603"/>
    <w:rsid w:val="0045256C"/>
    <w:rsid w:val="0062699B"/>
    <w:rsid w:val="006F7A65"/>
    <w:rsid w:val="007C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090C2"/>
  <w15:chartTrackingRefBased/>
  <w15:docId w15:val="{2887802D-2A84-459F-BB51-041C7FEED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A65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6F7A65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2146</Words>
  <Characters>12235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Администратор</cp:lastModifiedBy>
  <cp:revision>2</cp:revision>
  <dcterms:created xsi:type="dcterms:W3CDTF">2023-10-04T09:27:00Z</dcterms:created>
  <dcterms:modified xsi:type="dcterms:W3CDTF">2023-10-04T09:27:00Z</dcterms:modified>
</cp:coreProperties>
</file>