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A25" w:rsidRDefault="00523A25" w:rsidP="00523A25">
      <w:pPr>
        <w:ind w:left="567"/>
        <w:jc w:val="center"/>
        <w:rPr>
          <w:sz w:val="24"/>
          <w:szCs w:val="24"/>
        </w:rPr>
      </w:pPr>
    </w:p>
    <w:p w:rsidR="00523A25" w:rsidRDefault="00523A25" w:rsidP="00523A25">
      <w:pPr>
        <w:ind w:left="567"/>
        <w:jc w:val="center"/>
        <w:rPr>
          <w:sz w:val="24"/>
          <w:szCs w:val="24"/>
        </w:rPr>
      </w:pPr>
    </w:p>
    <w:p w:rsidR="00523A25" w:rsidRDefault="00523A25" w:rsidP="00523A25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523A25" w:rsidRDefault="00523A25" w:rsidP="00523A25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523A25" w:rsidRDefault="00523A25" w:rsidP="00523A25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523A25" w:rsidRDefault="00523A25" w:rsidP="00523A25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824162" w:rsidRDefault="00824162">
      <w:pPr>
        <w:pStyle w:val="a3"/>
      </w:pPr>
      <w:bookmarkStart w:id="0" w:name="_GoBack"/>
      <w:bookmarkEnd w:id="0"/>
    </w:p>
    <w:p w:rsidR="00824162" w:rsidRDefault="00824162">
      <w:pPr>
        <w:pStyle w:val="a3"/>
      </w:pPr>
    </w:p>
    <w:p w:rsidR="00824162" w:rsidRDefault="00824162">
      <w:pPr>
        <w:pStyle w:val="a3"/>
      </w:pPr>
    </w:p>
    <w:p w:rsidR="00824162" w:rsidRDefault="00824162">
      <w:pPr>
        <w:pStyle w:val="a3"/>
      </w:pPr>
    </w:p>
    <w:p w:rsidR="00824162" w:rsidRDefault="00824162">
      <w:pPr>
        <w:pStyle w:val="a3"/>
      </w:pPr>
    </w:p>
    <w:p w:rsidR="00824162" w:rsidRDefault="00824162">
      <w:pPr>
        <w:pStyle w:val="a3"/>
      </w:pPr>
    </w:p>
    <w:p w:rsidR="00824162" w:rsidRDefault="00824162">
      <w:pPr>
        <w:pStyle w:val="a3"/>
      </w:pPr>
    </w:p>
    <w:p w:rsidR="00824162" w:rsidRDefault="00824162">
      <w:pPr>
        <w:pStyle w:val="a3"/>
      </w:pPr>
    </w:p>
    <w:p w:rsidR="00824162" w:rsidRDefault="00824162">
      <w:pPr>
        <w:pStyle w:val="a3"/>
      </w:pPr>
    </w:p>
    <w:p w:rsidR="00824162" w:rsidRDefault="00824162">
      <w:pPr>
        <w:pStyle w:val="a3"/>
      </w:pPr>
    </w:p>
    <w:p w:rsidR="00824162" w:rsidRDefault="00824162">
      <w:pPr>
        <w:pStyle w:val="a3"/>
      </w:pPr>
    </w:p>
    <w:p w:rsidR="00824162" w:rsidRDefault="00824162">
      <w:pPr>
        <w:pStyle w:val="a3"/>
      </w:pPr>
    </w:p>
    <w:p w:rsidR="00824162" w:rsidRDefault="00824162">
      <w:pPr>
        <w:pStyle w:val="a3"/>
      </w:pPr>
    </w:p>
    <w:p w:rsidR="00824162" w:rsidRDefault="00824162">
      <w:pPr>
        <w:pStyle w:val="a3"/>
        <w:spacing w:before="9"/>
      </w:pPr>
    </w:p>
    <w:p w:rsidR="00824162" w:rsidRDefault="005D1AC3">
      <w:pPr>
        <w:pStyle w:val="1"/>
        <w:ind w:left="466"/>
        <w:jc w:val="left"/>
      </w:pPr>
      <w:r>
        <w:t>АДАПТИРОВАННАЯ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9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rPr>
          <w:spacing w:val="-2"/>
        </w:rPr>
        <w:t>ОБРАЗОВАНИЯ</w:t>
      </w:r>
    </w:p>
    <w:p w:rsidR="00824162" w:rsidRDefault="00824162">
      <w:pPr>
        <w:pStyle w:val="a3"/>
        <w:spacing w:before="273"/>
        <w:rPr>
          <w:b/>
        </w:rPr>
      </w:pPr>
    </w:p>
    <w:p w:rsidR="00824162" w:rsidRDefault="005D1AC3">
      <w:pPr>
        <w:ind w:left="999" w:right="11"/>
        <w:jc w:val="center"/>
        <w:rPr>
          <w:b/>
          <w:sz w:val="24"/>
        </w:rPr>
      </w:pPr>
      <w:r>
        <w:rPr>
          <w:b/>
          <w:sz w:val="24"/>
        </w:rPr>
        <w:t>Уровень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-2"/>
          <w:sz w:val="24"/>
        </w:rPr>
        <w:t xml:space="preserve"> образования</w:t>
      </w:r>
    </w:p>
    <w:p w:rsidR="00824162" w:rsidRDefault="005D1AC3">
      <w:pPr>
        <w:pStyle w:val="a3"/>
        <w:spacing w:before="272"/>
        <w:ind w:left="999" w:right="12"/>
        <w:jc w:val="center"/>
      </w:pPr>
      <w:r>
        <w:t>ПОДГОТОВКА</w:t>
      </w:r>
      <w:r>
        <w:rPr>
          <w:spacing w:val="-8"/>
        </w:rPr>
        <w:t xml:space="preserve"> </w:t>
      </w:r>
      <w:r>
        <w:t>КАДРОВ</w:t>
      </w:r>
      <w:r>
        <w:rPr>
          <w:spacing w:val="-4"/>
        </w:rPr>
        <w:t xml:space="preserve"> </w:t>
      </w:r>
      <w:r>
        <w:t>ВЫСШЕЙ</w:t>
      </w:r>
      <w:r>
        <w:rPr>
          <w:spacing w:val="-2"/>
        </w:rPr>
        <w:t xml:space="preserve"> КВАЛИФИКАЦИИ</w:t>
      </w:r>
    </w:p>
    <w:p w:rsidR="00824162" w:rsidRDefault="00824162">
      <w:pPr>
        <w:pStyle w:val="a3"/>
        <w:spacing w:before="5"/>
      </w:pPr>
    </w:p>
    <w:p w:rsidR="00824162" w:rsidRDefault="005D1AC3">
      <w:pPr>
        <w:pStyle w:val="1"/>
        <w:ind w:left="999" w:right="7"/>
        <w:jc w:val="center"/>
      </w:pPr>
      <w:r>
        <w:t>Направление</w:t>
      </w:r>
      <w:r>
        <w:rPr>
          <w:spacing w:val="-2"/>
        </w:rPr>
        <w:t xml:space="preserve"> подготовки</w:t>
      </w:r>
    </w:p>
    <w:p w:rsidR="00824162" w:rsidRDefault="005D1AC3">
      <w:pPr>
        <w:pStyle w:val="a3"/>
        <w:spacing w:before="271"/>
        <w:ind w:left="3856"/>
      </w:pPr>
      <w:r>
        <w:t>31.08.74</w:t>
      </w:r>
      <w:r>
        <w:rPr>
          <w:spacing w:val="-2"/>
        </w:rPr>
        <w:t xml:space="preserve"> </w:t>
      </w:r>
      <w:r>
        <w:t>Стоматология</w:t>
      </w:r>
      <w:r>
        <w:rPr>
          <w:spacing w:val="-1"/>
        </w:rPr>
        <w:t xml:space="preserve"> </w:t>
      </w:r>
      <w:r>
        <w:rPr>
          <w:spacing w:val="-2"/>
        </w:rPr>
        <w:t>хирургическая</w:t>
      </w:r>
    </w:p>
    <w:p w:rsidR="00824162" w:rsidRDefault="00824162">
      <w:pPr>
        <w:pStyle w:val="a3"/>
        <w:spacing w:before="5"/>
      </w:pPr>
    </w:p>
    <w:p w:rsidR="00824162" w:rsidRDefault="005D1AC3">
      <w:pPr>
        <w:pStyle w:val="1"/>
        <w:ind w:left="999"/>
        <w:jc w:val="center"/>
      </w:pPr>
      <w:r>
        <w:rPr>
          <w:spacing w:val="-2"/>
        </w:rPr>
        <w:t>Квалификация</w:t>
      </w:r>
    </w:p>
    <w:p w:rsidR="00824162" w:rsidRDefault="005D1AC3">
      <w:pPr>
        <w:pStyle w:val="a3"/>
        <w:spacing w:before="272"/>
        <w:ind w:left="999" w:right="11"/>
        <w:jc w:val="center"/>
      </w:pPr>
      <w:r>
        <w:t>Врач-</w:t>
      </w:r>
      <w:r>
        <w:rPr>
          <w:spacing w:val="4"/>
        </w:rPr>
        <w:t xml:space="preserve"> </w:t>
      </w:r>
      <w:r>
        <w:t>стоматолог-</w:t>
      </w:r>
      <w:r>
        <w:rPr>
          <w:spacing w:val="-2"/>
        </w:rPr>
        <w:t>хирург</w:t>
      </w:r>
    </w:p>
    <w:p w:rsidR="00824162" w:rsidRDefault="00824162">
      <w:pPr>
        <w:pStyle w:val="a3"/>
        <w:spacing w:before="4"/>
      </w:pPr>
    </w:p>
    <w:p w:rsidR="00824162" w:rsidRDefault="005D1AC3">
      <w:pPr>
        <w:pStyle w:val="1"/>
        <w:spacing w:before="1"/>
        <w:ind w:left="999" w:right="6"/>
        <w:jc w:val="center"/>
      </w:pPr>
      <w:r>
        <w:t>Тип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824162" w:rsidRDefault="005D1AC3">
      <w:pPr>
        <w:pStyle w:val="a3"/>
        <w:spacing w:before="271"/>
        <w:ind w:left="1001" w:right="16"/>
        <w:jc w:val="center"/>
      </w:pPr>
      <w:r>
        <w:t>программа</w:t>
      </w:r>
      <w:r>
        <w:rPr>
          <w:spacing w:val="-9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кадров</w:t>
      </w:r>
      <w:r>
        <w:rPr>
          <w:spacing w:val="-4"/>
        </w:rPr>
        <w:t xml:space="preserve"> </w:t>
      </w:r>
      <w:r>
        <w:t>высшей</w:t>
      </w:r>
      <w:r>
        <w:rPr>
          <w:spacing w:val="-5"/>
        </w:rPr>
        <w:t xml:space="preserve"> </w:t>
      </w:r>
      <w:r>
        <w:t>квалификации в</w:t>
      </w:r>
      <w:r>
        <w:rPr>
          <w:spacing w:val="-8"/>
        </w:rPr>
        <w:t xml:space="preserve"> </w:t>
      </w:r>
      <w:r>
        <w:rPr>
          <w:spacing w:val="-2"/>
        </w:rPr>
        <w:t>ординатуре</w:t>
      </w:r>
    </w:p>
    <w:p w:rsidR="00824162" w:rsidRDefault="00824162">
      <w:pPr>
        <w:pStyle w:val="a3"/>
        <w:spacing w:before="5"/>
      </w:pPr>
    </w:p>
    <w:p w:rsidR="00824162" w:rsidRDefault="005D1AC3">
      <w:pPr>
        <w:pStyle w:val="1"/>
        <w:ind w:left="999"/>
        <w:jc w:val="center"/>
      </w:pPr>
      <w:r>
        <w:t xml:space="preserve">Форма </w:t>
      </w:r>
      <w:r>
        <w:rPr>
          <w:spacing w:val="-2"/>
        </w:rPr>
        <w:t>обучения</w:t>
      </w:r>
    </w:p>
    <w:p w:rsidR="00824162" w:rsidRDefault="005D1AC3">
      <w:pPr>
        <w:spacing w:before="271"/>
        <w:ind w:left="999" w:right="2"/>
        <w:jc w:val="center"/>
        <w:rPr>
          <w:i/>
          <w:sz w:val="24"/>
        </w:rPr>
      </w:pPr>
      <w:r>
        <w:rPr>
          <w:i/>
          <w:spacing w:val="-4"/>
          <w:sz w:val="24"/>
        </w:rPr>
        <w:t>Очная</w:t>
      </w:r>
    </w:p>
    <w:p w:rsidR="00824162" w:rsidRDefault="00824162">
      <w:pPr>
        <w:pStyle w:val="a3"/>
        <w:rPr>
          <w:i/>
        </w:rPr>
      </w:pPr>
    </w:p>
    <w:p w:rsidR="00824162" w:rsidRDefault="00824162">
      <w:pPr>
        <w:pStyle w:val="a3"/>
        <w:rPr>
          <w:i/>
        </w:rPr>
      </w:pPr>
    </w:p>
    <w:p w:rsidR="00824162" w:rsidRDefault="00824162">
      <w:pPr>
        <w:pStyle w:val="a3"/>
        <w:rPr>
          <w:i/>
        </w:rPr>
      </w:pPr>
    </w:p>
    <w:p w:rsidR="00824162" w:rsidRDefault="00824162">
      <w:pPr>
        <w:pStyle w:val="a3"/>
        <w:rPr>
          <w:i/>
        </w:rPr>
      </w:pPr>
    </w:p>
    <w:p w:rsidR="00824162" w:rsidRDefault="00824162">
      <w:pPr>
        <w:pStyle w:val="a3"/>
        <w:rPr>
          <w:i/>
        </w:rPr>
      </w:pPr>
    </w:p>
    <w:p w:rsidR="00824162" w:rsidRDefault="00824162">
      <w:pPr>
        <w:pStyle w:val="a3"/>
        <w:rPr>
          <w:i/>
        </w:rPr>
      </w:pPr>
    </w:p>
    <w:p w:rsidR="00824162" w:rsidRDefault="00824162">
      <w:pPr>
        <w:pStyle w:val="a3"/>
        <w:rPr>
          <w:i/>
        </w:rPr>
      </w:pPr>
    </w:p>
    <w:p w:rsidR="00824162" w:rsidRDefault="00824162">
      <w:pPr>
        <w:pStyle w:val="a3"/>
        <w:rPr>
          <w:i/>
        </w:rPr>
      </w:pPr>
    </w:p>
    <w:p w:rsidR="00824162" w:rsidRDefault="00824162">
      <w:pPr>
        <w:pStyle w:val="a3"/>
        <w:rPr>
          <w:i/>
        </w:rPr>
      </w:pPr>
    </w:p>
    <w:p w:rsidR="00824162" w:rsidRDefault="00824162">
      <w:pPr>
        <w:pStyle w:val="a3"/>
        <w:spacing w:before="4"/>
        <w:rPr>
          <w:i/>
        </w:rPr>
      </w:pPr>
    </w:p>
    <w:p w:rsidR="00824162" w:rsidRDefault="005D1AC3">
      <w:pPr>
        <w:pStyle w:val="a3"/>
        <w:ind w:left="1001"/>
        <w:jc w:val="center"/>
      </w:pPr>
      <w:r>
        <w:t>Грозный,</w:t>
      </w:r>
      <w:r>
        <w:rPr>
          <w:spacing w:val="3"/>
        </w:rPr>
        <w:t xml:space="preserve"> </w:t>
      </w:r>
      <w:r w:rsidR="00523A25">
        <w:rPr>
          <w:spacing w:val="-4"/>
        </w:rPr>
        <w:t>2026</w:t>
      </w:r>
    </w:p>
    <w:p w:rsidR="00824162" w:rsidRDefault="00824162">
      <w:pPr>
        <w:pStyle w:val="a3"/>
        <w:jc w:val="center"/>
        <w:sectPr w:rsidR="00824162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824162" w:rsidRDefault="005D1AC3">
      <w:pPr>
        <w:pStyle w:val="a3"/>
        <w:spacing w:before="66" w:after="11"/>
        <w:ind w:left="1133" w:right="137"/>
        <w:jc w:val="both"/>
      </w:pPr>
      <w:r>
        <w:lastRenderedPageBreak/>
        <w:t>Адаптированная образовательная программа высшего образования разработана в</w:t>
      </w:r>
      <w:r>
        <w:t xml:space="preserve"> соответствии с требованиями ФГОС ВО </w:t>
      </w:r>
      <w:r>
        <w:rPr>
          <w:b/>
        </w:rPr>
        <w:t xml:space="preserve">- </w:t>
      </w:r>
      <w:r>
        <w:t>программы подготовки кадров высшей квалификации в ординатуре по специальности 31.08.74 Стоматология хирургическая (</w:t>
      </w:r>
      <w:proofErr w:type="gramStart"/>
      <w:r>
        <w:t>уровень</w:t>
      </w:r>
      <w:r>
        <w:rPr>
          <w:spacing w:val="73"/>
        </w:rPr>
        <w:t xml:space="preserve">  </w:t>
      </w:r>
      <w:r>
        <w:t>подготовки</w:t>
      </w:r>
      <w:proofErr w:type="gramEnd"/>
      <w:r>
        <w:rPr>
          <w:spacing w:val="76"/>
        </w:rPr>
        <w:t xml:space="preserve">  </w:t>
      </w:r>
      <w:r>
        <w:t>кадров</w:t>
      </w:r>
      <w:r>
        <w:rPr>
          <w:spacing w:val="74"/>
        </w:rPr>
        <w:t xml:space="preserve">  </w:t>
      </w:r>
      <w:r>
        <w:t>высшей</w:t>
      </w:r>
      <w:r>
        <w:rPr>
          <w:spacing w:val="73"/>
        </w:rPr>
        <w:t xml:space="preserve">  </w:t>
      </w:r>
      <w:r>
        <w:t>квалификации),</w:t>
      </w:r>
      <w:r>
        <w:rPr>
          <w:spacing w:val="74"/>
        </w:rPr>
        <w:t xml:space="preserve">  </w:t>
      </w:r>
      <w:r>
        <w:t>утвержденного</w:t>
      </w:r>
      <w:r>
        <w:rPr>
          <w:spacing w:val="75"/>
        </w:rPr>
        <w:t xml:space="preserve">  </w:t>
      </w:r>
      <w:r>
        <w:t>приказом</w:t>
      </w:r>
    </w:p>
    <w:tbl>
      <w:tblPr>
        <w:tblStyle w:val="TableNormal"/>
        <w:tblW w:w="0" w:type="auto"/>
        <w:tblInd w:w="1091" w:type="dxa"/>
        <w:tblLayout w:type="fixed"/>
        <w:tblLook w:val="01E0" w:firstRow="1" w:lastRow="1" w:firstColumn="1" w:lastColumn="1" w:noHBand="0" w:noVBand="0"/>
      </w:tblPr>
      <w:tblGrid>
        <w:gridCol w:w="6342"/>
        <w:gridCol w:w="1211"/>
        <w:gridCol w:w="1850"/>
      </w:tblGrid>
      <w:tr w:rsidR="00824162">
        <w:trPr>
          <w:trHeight w:val="550"/>
        </w:trPr>
        <w:tc>
          <w:tcPr>
            <w:tcW w:w="6342" w:type="dxa"/>
          </w:tcPr>
          <w:p w:rsidR="00824162" w:rsidRDefault="005D1AC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26.08.2014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1117.</w:t>
            </w:r>
          </w:p>
        </w:tc>
        <w:tc>
          <w:tcPr>
            <w:tcW w:w="3061" w:type="dxa"/>
            <w:gridSpan w:val="2"/>
            <w:vMerge w:val="restart"/>
          </w:tcPr>
          <w:p w:rsidR="00824162" w:rsidRDefault="00824162">
            <w:pPr>
              <w:pStyle w:val="TableParagraph"/>
              <w:ind w:left="0"/>
            </w:pPr>
          </w:p>
        </w:tc>
      </w:tr>
      <w:tr w:rsidR="00824162">
        <w:trPr>
          <w:trHeight w:val="691"/>
        </w:trPr>
        <w:tc>
          <w:tcPr>
            <w:tcW w:w="6342" w:type="dxa"/>
          </w:tcPr>
          <w:p w:rsidR="00824162" w:rsidRDefault="005D1AC3">
            <w:pPr>
              <w:pStyle w:val="TableParagraph"/>
              <w:spacing w:before="275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РАЗРАБОТЧИКИ АОП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ВО:</w:t>
            </w:r>
          </w:p>
        </w:tc>
        <w:tc>
          <w:tcPr>
            <w:tcW w:w="3061" w:type="dxa"/>
            <w:gridSpan w:val="2"/>
            <w:vMerge/>
            <w:tcBorders>
              <w:top w:val="nil"/>
            </w:tcBorders>
          </w:tcPr>
          <w:p w:rsidR="00824162" w:rsidRDefault="00824162">
            <w:pPr>
              <w:rPr>
                <w:sz w:val="2"/>
                <w:szCs w:val="2"/>
              </w:rPr>
            </w:pPr>
          </w:p>
        </w:tc>
      </w:tr>
      <w:tr w:rsidR="00824162">
        <w:trPr>
          <w:trHeight w:val="410"/>
        </w:trPr>
        <w:tc>
          <w:tcPr>
            <w:tcW w:w="6342" w:type="dxa"/>
          </w:tcPr>
          <w:p w:rsidR="00824162" w:rsidRDefault="005D1AC3">
            <w:pPr>
              <w:pStyle w:val="TableParagraph"/>
              <w:spacing w:before="130" w:line="260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от </w:t>
            </w:r>
            <w:r>
              <w:rPr>
                <w:i/>
                <w:spacing w:val="-2"/>
                <w:sz w:val="24"/>
              </w:rPr>
              <w:t>университета:</w:t>
            </w:r>
          </w:p>
        </w:tc>
        <w:tc>
          <w:tcPr>
            <w:tcW w:w="3061" w:type="dxa"/>
            <w:gridSpan w:val="2"/>
            <w:vMerge/>
            <w:tcBorders>
              <w:top w:val="nil"/>
            </w:tcBorders>
          </w:tcPr>
          <w:p w:rsidR="00824162" w:rsidRDefault="00824162">
            <w:pPr>
              <w:rPr>
                <w:sz w:val="2"/>
                <w:szCs w:val="2"/>
              </w:rPr>
            </w:pPr>
          </w:p>
        </w:tc>
      </w:tr>
      <w:tr w:rsidR="00824162">
        <w:trPr>
          <w:trHeight w:val="637"/>
        </w:trPr>
        <w:tc>
          <w:tcPr>
            <w:tcW w:w="6342" w:type="dxa"/>
          </w:tcPr>
          <w:p w:rsidR="00824162" w:rsidRDefault="005D1AC3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зав.</w:t>
            </w:r>
            <w:r>
              <w:rPr>
                <w:spacing w:val="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кафедрой</w:t>
            </w:r>
          </w:p>
          <w:p w:rsidR="00824162" w:rsidRDefault="005D1AC3">
            <w:pPr>
              <w:pStyle w:val="TableParagraph"/>
              <w:spacing w:line="177" w:lineRule="exact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должность</w:t>
            </w:r>
          </w:p>
        </w:tc>
        <w:tc>
          <w:tcPr>
            <w:tcW w:w="1211" w:type="dxa"/>
          </w:tcPr>
          <w:p w:rsidR="00824162" w:rsidRDefault="00824162">
            <w:pPr>
              <w:pStyle w:val="TableParagraph"/>
              <w:ind w:left="0"/>
            </w:pPr>
          </w:p>
        </w:tc>
        <w:tc>
          <w:tcPr>
            <w:tcW w:w="1850" w:type="dxa"/>
          </w:tcPr>
          <w:p w:rsidR="00824162" w:rsidRDefault="005D1AC3">
            <w:pPr>
              <w:pStyle w:val="TableParagraph"/>
              <w:spacing w:line="263" w:lineRule="exact"/>
              <w:ind w:left="218"/>
              <w:rPr>
                <w:sz w:val="24"/>
              </w:rPr>
            </w:pPr>
            <w:r>
              <w:rPr>
                <w:sz w:val="24"/>
                <w:u w:val="single"/>
              </w:rPr>
              <w:t>Р.У.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single"/>
              </w:rPr>
              <w:t>Берсанов</w:t>
            </w:r>
            <w:proofErr w:type="spellEnd"/>
          </w:p>
          <w:p w:rsidR="00824162" w:rsidRDefault="005D1AC3">
            <w:pPr>
              <w:pStyle w:val="TableParagraph"/>
              <w:spacing w:line="177" w:lineRule="exact"/>
              <w:ind w:left="228"/>
              <w:rPr>
                <w:sz w:val="16"/>
              </w:rPr>
            </w:pPr>
            <w:r>
              <w:rPr>
                <w:sz w:val="16"/>
              </w:rPr>
              <w:t>(Ф.И.О.,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подпись)</w:t>
            </w:r>
          </w:p>
        </w:tc>
      </w:tr>
      <w:tr w:rsidR="00824162">
        <w:trPr>
          <w:trHeight w:val="965"/>
        </w:trPr>
        <w:tc>
          <w:tcPr>
            <w:tcW w:w="6342" w:type="dxa"/>
          </w:tcPr>
          <w:p w:rsidR="00824162" w:rsidRDefault="005D1AC3">
            <w:pPr>
              <w:pStyle w:val="TableParagraph"/>
              <w:spacing w:before="187" w:line="267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доцент</w:t>
            </w:r>
            <w:r>
              <w:rPr>
                <w:spacing w:val="-2"/>
                <w:sz w:val="24"/>
                <w:u w:val="single"/>
              </w:rPr>
              <w:t xml:space="preserve"> кафедры</w:t>
            </w:r>
          </w:p>
          <w:p w:rsidR="00824162" w:rsidRDefault="005D1AC3">
            <w:pPr>
              <w:pStyle w:val="TableParagraph"/>
              <w:spacing w:line="175" w:lineRule="exact"/>
              <w:ind w:left="285"/>
              <w:rPr>
                <w:sz w:val="16"/>
              </w:rPr>
            </w:pPr>
            <w:r>
              <w:rPr>
                <w:spacing w:val="-2"/>
                <w:sz w:val="16"/>
              </w:rPr>
              <w:t>должность</w:t>
            </w:r>
          </w:p>
        </w:tc>
        <w:tc>
          <w:tcPr>
            <w:tcW w:w="1211" w:type="dxa"/>
          </w:tcPr>
          <w:p w:rsidR="00824162" w:rsidRDefault="00824162">
            <w:pPr>
              <w:pStyle w:val="TableParagraph"/>
              <w:ind w:left="0"/>
            </w:pPr>
          </w:p>
        </w:tc>
        <w:tc>
          <w:tcPr>
            <w:tcW w:w="1850" w:type="dxa"/>
          </w:tcPr>
          <w:p w:rsidR="00824162" w:rsidRDefault="005D1AC3">
            <w:pPr>
              <w:pStyle w:val="TableParagraph"/>
              <w:spacing w:before="187" w:line="267" w:lineRule="exact"/>
              <w:ind w:left="160"/>
              <w:rPr>
                <w:sz w:val="24"/>
              </w:rPr>
            </w:pPr>
            <w:r>
              <w:rPr>
                <w:sz w:val="24"/>
              </w:rPr>
              <w:t>З.С.-С.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single"/>
              </w:rPr>
              <w:t>Хубаев</w:t>
            </w:r>
            <w:proofErr w:type="spellEnd"/>
          </w:p>
          <w:p w:rsidR="00824162" w:rsidRDefault="005D1AC3">
            <w:pPr>
              <w:pStyle w:val="TableParagraph"/>
              <w:spacing w:line="175" w:lineRule="exact"/>
              <w:ind w:left="228"/>
              <w:rPr>
                <w:sz w:val="16"/>
              </w:rPr>
            </w:pPr>
            <w:r>
              <w:rPr>
                <w:sz w:val="16"/>
              </w:rPr>
              <w:t>(Ф.И.О.,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подпись)</w:t>
            </w:r>
          </w:p>
        </w:tc>
      </w:tr>
      <w:tr w:rsidR="00824162">
        <w:trPr>
          <w:trHeight w:val="606"/>
        </w:trPr>
        <w:tc>
          <w:tcPr>
            <w:tcW w:w="6342" w:type="dxa"/>
          </w:tcPr>
          <w:p w:rsidR="00824162" w:rsidRDefault="00824162">
            <w:pPr>
              <w:pStyle w:val="TableParagraph"/>
              <w:spacing w:before="50"/>
              <w:ind w:left="0"/>
              <w:rPr>
                <w:sz w:val="24"/>
              </w:rPr>
            </w:pPr>
          </w:p>
          <w:p w:rsidR="00824162" w:rsidRDefault="005D1AC3">
            <w:pPr>
              <w:pStyle w:val="TableParagraph"/>
              <w:spacing w:before="1" w:line="260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от </w:t>
            </w:r>
            <w:r>
              <w:rPr>
                <w:i/>
                <w:spacing w:val="-2"/>
                <w:sz w:val="24"/>
              </w:rPr>
              <w:t>работодателей:</w:t>
            </w:r>
          </w:p>
        </w:tc>
        <w:tc>
          <w:tcPr>
            <w:tcW w:w="1211" w:type="dxa"/>
          </w:tcPr>
          <w:p w:rsidR="00824162" w:rsidRDefault="00824162">
            <w:pPr>
              <w:pStyle w:val="TableParagraph"/>
              <w:ind w:left="0"/>
            </w:pPr>
          </w:p>
        </w:tc>
        <w:tc>
          <w:tcPr>
            <w:tcW w:w="1850" w:type="dxa"/>
          </w:tcPr>
          <w:p w:rsidR="00824162" w:rsidRDefault="00824162">
            <w:pPr>
              <w:pStyle w:val="TableParagraph"/>
              <w:ind w:left="0"/>
            </w:pPr>
          </w:p>
        </w:tc>
      </w:tr>
      <w:tr w:rsidR="00824162">
        <w:trPr>
          <w:trHeight w:val="275"/>
        </w:trPr>
        <w:tc>
          <w:tcPr>
            <w:tcW w:w="6342" w:type="dxa"/>
          </w:tcPr>
          <w:p w:rsidR="00824162" w:rsidRDefault="005D1AC3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Главный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врач</w:t>
            </w:r>
          </w:p>
        </w:tc>
        <w:tc>
          <w:tcPr>
            <w:tcW w:w="1211" w:type="dxa"/>
          </w:tcPr>
          <w:p w:rsidR="00824162" w:rsidRDefault="0082416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50" w:type="dxa"/>
          </w:tcPr>
          <w:p w:rsidR="00824162" w:rsidRDefault="008241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24162">
        <w:trPr>
          <w:trHeight w:val="436"/>
        </w:trPr>
        <w:tc>
          <w:tcPr>
            <w:tcW w:w="6342" w:type="dxa"/>
          </w:tcPr>
          <w:p w:rsidR="00824162" w:rsidRDefault="005D1AC3">
            <w:pPr>
              <w:pStyle w:val="TableParagraph"/>
              <w:spacing w:line="263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ГБУ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«Республиканская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стоматологическая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поликлиника»</w:t>
            </w:r>
          </w:p>
          <w:p w:rsidR="00824162" w:rsidRDefault="005D1AC3">
            <w:pPr>
              <w:pStyle w:val="TableParagraph"/>
              <w:spacing w:line="154" w:lineRule="exact"/>
              <w:ind w:left="1567"/>
              <w:rPr>
                <w:sz w:val="16"/>
              </w:rPr>
            </w:pPr>
            <w:r>
              <w:rPr>
                <w:sz w:val="16"/>
              </w:rPr>
              <w:t>наименование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организации,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должность</w:t>
            </w:r>
          </w:p>
        </w:tc>
        <w:tc>
          <w:tcPr>
            <w:tcW w:w="1211" w:type="dxa"/>
          </w:tcPr>
          <w:p w:rsidR="00824162" w:rsidRDefault="00824162">
            <w:pPr>
              <w:pStyle w:val="TableParagraph"/>
              <w:spacing w:before="69"/>
              <w:ind w:left="0"/>
              <w:rPr>
                <w:sz w:val="16"/>
              </w:rPr>
            </w:pPr>
          </w:p>
          <w:p w:rsidR="00824162" w:rsidRDefault="005D1AC3">
            <w:pPr>
              <w:pStyle w:val="TableParagraph"/>
              <w:spacing w:line="164" w:lineRule="exact"/>
              <w:ind w:left="382"/>
              <w:rPr>
                <w:sz w:val="16"/>
              </w:rPr>
            </w:pPr>
            <w:r>
              <w:rPr>
                <w:spacing w:val="-2"/>
                <w:sz w:val="16"/>
              </w:rPr>
              <w:t>(подпись)</w:t>
            </w:r>
          </w:p>
        </w:tc>
        <w:tc>
          <w:tcPr>
            <w:tcW w:w="1850" w:type="dxa"/>
          </w:tcPr>
          <w:p w:rsidR="00824162" w:rsidRDefault="005D1AC3">
            <w:pPr>
              <w:pStyle w:val="TableParagraph"/>
              <w:spacing w:line="263" w:lineRule="exact"/>
              <w:ind w:left="36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Ю.А.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single"/>
              </w:rPr>
              <w:t>Умаров</w:t>
            </w:r>
            <w:proofErr w:type="spellEnd"/>
          </w:p>
          <w:p w:rsidR="00824162" w:rsidRDefault="005D1AC3">
            <w:pPr>
              <w:pStyle w:val="TableParagraph"/>
              <w:spacing w:line="154" w:lineRule="exact"/>
              <w:ind w:left="369" w:right="3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(Ф.И.О.)</w:t>
            </w:r>
          </w:p>
        </w:tc>
      </w:tr>
    </w:tbl>
    <w:p w:rsidR="00824162" w:rsidRDefault="00824162">
      <w:pPr>
        <w:pStyle w:val="TableParagraph"/>
        <w:spacing w:line="154" w:lineRule="exact"/>
        <w:jc w:val="center"/>
        <w:rPr>
          <w:sz w:val="16"/>
        </w:rPr>
        <w:sectPr w:rsidR="00824162">
          <w:pgSz w:w="11910" w:h="16840"/>
          <w:pgMar w:top="1040" w:right="708" w:bottom="280" w:left="566" w:header="720" w:footer="720" w:gutter="0"/>
          <w:cols w:space="720"/>
        </w:sectPr>
      </w:pPr>
    </w:p>
    <w:p w:rsidR="00824162" w:rsidRDefault="005D1AC3">
      <w:pPr>
        <w:pStyle w:val="1"/>
        <w:numPr>
          <w:ilvl w:val="0"/>
          <w:numId w:val="6"/>
        </w:numPr>
        <w:tabs>
          <w:tab w:val="left" w:pos="1378"/>
        </w:tabs>
        <w:spacing w:before="71" w:line="275" w:lineRule="exact"/>
        <w:ind w:hanging="245"/>
        <w:jc w:val="both"/>
      </w:pPr>
      <w:r>
        <w:lastRenderedPageBreak/>
        <w:t>Краткое</w:t>
      </w:r>
      <w:r>
        <w:rPr>
          <w:spacing w:val="-10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p w:rsidR="00824162" w:rsidRDefault="005D1AC3">
      <w:pPr>
        <w:pStyle w:val="a3"/>
        <w:ind w:left="1133" w:right="134"/>
        <w:jc w:val="both"/>
      </w:pPr>
      <w:r>
        <w:t>Образовательная программа адаптирована для обучения инвалидов и лиц с</w:t>
      </w:r>
      <w:r>
        <w:rPr>
          <w:spacing w:val="40"/>
        </w:rPr>
        <w:t xml:space="preserve"> </w:t>
      </w:r>
      <w:r>
        <w:t>ограниченными возможностями здоровья (по зрению, слуху, имеющих нарушения</w:t>
      </w:r>
      <w:r>
        <w:rPr>
          <w:spacing w:val="40"/>
        </w:rPr>
        <w:t xml:space="preserve"> </w:t>
      </w:r>
      <w:r>
        <w:t>опорно-двигательного аппарата)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</w:t>
      </w:r>
      <w:r>
        <w:t>льную адаптацию указанных лиц, а также адаптирована в соответствии</w:t>
      </w:r>
      <w:r>
        <w:rPr>
          <w:spacing w:val="-1"/>
        </w:rPr>
        <w:t xml:space="preserve"> </w:t>
      </w:r>
      <w:r>
        <w:t xml:space="preserve">с индивидуальной программой реабилитации или </w:t>
      </w:r>
      <w:proofErr w:type="spellStart"/>
      <w:r>
        <w:t>абилитации</w:t>
      </w:r>
      <w:proofErr w:type="spellEnd"/>
      <w:r>
        <w:t xml:space="preserve"> инвалида (при </w:t>
      </w:r>
      <w:r>
        <w:rPr>
          <w:spacing w:val="-2"/>
        </w:rPr>
        <w:t>наличии).</w:t>
      </w:r>
    </w:p>
    <w:p w:rsidR="00824162" w:rsidRDefault="005D1AC3">
      <w:pPr>
        <w:pStyle w:val="a3"/>
        <w:spacing w:line="274" w:lineRule="exact"/>
        <w:ind w:left="1133"/>
        <w:jc w:val="both"/>
      </w:pPr>
      <w:r>
        <w:t>Специальность</w:t>
      </w:r>
      <w:r>
        <w:rPr>
          <w:spacing w:val="-5"/>
        </w:rPr>
        <w:t xml:space="preserve"> </w:t>
      </w:r>
      <w:r>
        <w:t>- 31.08.74</w:t>
      </w:r>
      <w:r>
        <w:rPr>
          <w:spacing w:val="-6"/>
        </w:rPr>
        <w:t xml:space="preserve"> </w:t>
      </w:r>
      <w:r>
        <w:t>Стоматология</w:t>
      </w:r>
      <w:r>
        <w:rPr>
          <w:spacing w:val="-1"/>
        </w:rPr>
        <w:t xml:space="preserve"> </w:t>
      </w:r>
      <w:r>
        <w:rPr>
          <w:spacing w:val="-2"/>
        </w:rPr>
        <w:t>хирургическая.</w:t>
      </w:r>
    </w:p>
    <w:p w:rsidR="00824162" w:rsidRDefault="005D1AC3">
      <w:pPr>
        <w:pStyle w:val="a3"/>
        <w:spacing w:before="1"/>
        <w:ind w:left="1133"/>
        <w:jc w:val="both"/>
      </w:pPr>
      <w:r>
        <w:t>Квалификация,</w:t>
      </w:r>
      <w:r>
        <w:rPr>
          <w:spacing w:val="-4"/>
        </w:rPr>
        <w:t xml:space="preserve"> </w:t>
      </w:r>
      <w:r>
        <w:t>присваиваемая</w:t>
      </w:r>
      <w:r>
        <w:rPr>
          <w:spacing w:val="-8"/>
        </w:rPr>
        <w:t xml:space="preserve"> </w:t>
      </w:r>
      <w:r>
        <w:t>выпускникам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Врач-</w:t>
      </w:r>
      <w:r>
        <w:rPr>
          <w:spacing w:val="-1"/>
        </w:rPr>
        <w:t xml:space="preserve"> </w:t>
      </w:r>
      <w:r>
        <w:t>стоматол</w:t>
      </w:r>
      <w:r>
        <w:t>ог-</w:t>
      </w:r>
      <w:r>
        <w:rPr>
          <w:spacing w:val="-2"/>
        </w:rPr>
        <w:t>хирург.</w:t>
      </w:r>
    </w:p>
    <w:p w:rsidR="00824162" w:rsidRDefault="00824162">
      <w:pPr>
        <w:pStyle w:val="a3"/>
        <w:spacing w:before="6"/>
      </w:pPr>
    </w:p>
    <w:p w:rsidR="00824162" w:rsidRDefault="005D1AC3">
      <w:pPr>
        <w:pStyle w:val="1"/>
        <w:spacing w:line="272" w:lineRule="exact"/>
      </w:pPr>
      <w:r>
        <w:t>Области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:rsidR="00824162" w:rsidRDefault="005D1AC3">
      <w:pPr>
        <w:pStyle w:val="a3"/>
        <w:ind w:left="1133" w:right="131"/>
        <w:jc w:val="both"/>
      </w:pPr>
      <w:r>
        <w:t>В соответствии с ФГОС ВО по специальности 31.08.74 Стоматология хирургическая (уровень подготовки кадров высшей квалификации), утвержденным приказом Министерства образования и науки Российской Федерации от</w:t>
      </w:r>
      <w:r>
        <w:t xml:space="preserve"> 26 августа 2014 г. № 1117 область профессиональной деятельности с присвоением квалификации «Врач-стоматолог-хирург» включает охрану здоровья граждан путем обеспечения оказания высококвалифицированной стоматологической помощи в соответствии с установленным</w:t>
      </w:r>
      <w:r>
        <w:t>и требованиями и стандартами в сфере здравоохранения.</w:t>
      </w:r>
    </w:p>
    <w:p w:rsidR="00824162" w:rsidRDefault="00824162">
      <w:pPr>
        <w:pStyle w:val="a3"/>
        <w:spacing w:before="2"/>
      </w:pPr>
    </w:p>
    <w:p w:rsidR="00824162" w:rsidRDefault="005D1AC3">
      <w:pPr>
        <w:pStyle w:val="1"/>
        <w:spacing w:line="275" w:lineRule="exact"/>
      </w:pPr>
      <w:r>
        <w:t>Объекты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rPr>
          <w:spacing w:val="-2"/>
        </w:rPr>
        <w:t>деятельности:</w:t>
      </w:r>
    </w:p>
    <w:p w:rsidR="00824162" w:rsidRDefault="005D1AC3">
      <w:pPr>
        <w:pStyle w:val="a3"/>
        <w:ind w:left="1133" w:right="146"/>
        <w:jc w:val="both"/>
      </w:pPr>
      <w:r>
        <w:t xml:space="preserve">Объектами профессиональной деятельности выпускников программы ординатуры по специальности 31.08.74 Стоматология хирургическая, освоивших программу ординатуры, </w:t>
      </w:r>
      <w:r>
        <w:rPr>
          <w:spacing w:val="-2"/>
        </w:rPr>
        <w:t>явл</w:t>
      </w:r>
      <w:r>
        <w:rPr>
          <w:spacing w:val="-2"/>
        </w:rPr>
        <w:t>яются:</w:t>
      </w:r>
    </w:p>
    <w:p w:rsidR="00824162" w:rsidRDefault="005D1AC3">
      <w:pPr>
        <w:pStyle w:val="a4"/>
        <w:numPr>
          <w:ilvl w:val="0"/>
          <w:numId w:val="5"/>
        </w:numPr>
        <w:tabs>
          <w:tab w:val="left" w:pos="1416"/>
        </w:tabs>
        <w:spacing w:before="1" w:line="237" w:lineRule="auto"/>
        <w:ind w:right="137" w:firstLine="0"/>
        <w:rPr>
          <w:sz w:val="24"/>
        </w:rPr>
      </w:pPr>
      <w:r>
        <w:rPr>
          <w:sz w:val="24"/>
        </w:rPr>
        <w:t>физические лица (пациенты) в возрасте от 0 до 15 лет, от 15 лет до 18 лет и в возрасте старше 18 лет;</w:t>
      </w:r>
    </w:p>
    <w:p w:rsidR="00824162" w:rsidRDefault="005D1AC3">
      <w:pPr>
        <w:pStyle w:val="a4"/>
        <w:numPr>
          <w:ilvl w:val="0"/>
          <w:numId w:val="5"/>
        </w:numPr>
        <w:tabs>
          <w:tab w:val="left" w:pos="1416"/>
        </w:tabs>
        <w:spacing w:before="4"/>
        <w:ind w:left="1416" w:hanging="283"/>
        <w:rPr>
          <w:sz w:val="24"/>
        </w:rPr>
      </w:pPr>
      <w:r>
        <w:rPr>
          <w:spacing w:val="-2"/>
          <w:sz w:val="24"/>
        </w:rPr>
        <w:t>население;</w:t>
      </w:r>
    </w:p>
    <w:p w:rsidR="00824162" w:rsidRDefault="005D1AC3">
      <w:pPr>
        <w:pStyle w:val="a4"/>
        <w:numPr>
          <w:ilvl w:val="0"/>
          <w:numId w:val="5"/>
        </w:numPr>
        <w:tabs>
          <w:tab w:val="left" w:pos="1416"/>
        </w:tabs>
        <w:spacing w:before="2" w:line="237" w:lineRule="auto"/>
        <w:ind w:right="142" w:firstLine="0"/>
        <w:rPr>
          <w:sz w:val="24"/>
        </w:rPr>
      </w:pPr>
      <w:r>
        <w:rPr>
          <w:sz w:val="24"/>
        </w:rPr>
        <w:t>совокупность средств и технологий, предусмотренных при оказании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стоматологической помощи и направленных на создание условий для охраны здоровья </w:t>
      </w:r>
      <w:r>
        <w:rPr>
          <w:spacing w:val="-2"/>
          <w:sz w:val="24"/>
        </w:rPr>
        <w:t>граждан.</w:t>
      </w:r>
    </w:p>
    <w:p w:rsidR="00824162" w:rsidRDefault="00824162">
      <w:pPr>
        <w:pStyle w:val="a3"/>
        <w:spacing w:before="6"/>
      </w:pPr>
    </w:p>
    <w:p w:rsidR="00824162" w:rsidRDefault="005D1AC3">
      <w:pPr>
        <w:pStyle w:val="1"/>
        <w:spacing w:line="275" w:lineRule="exact"/>
        <w:jc w:val="left"/>
      </w:pPr>
      <w:r>
        <w:t>Виды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готовятся</w:t>
      </w:r>
      <w:r>
        <w:rPr>
          <w:spacing w:val="-2"/>
        </w:rPr>
        <w:t xml:space="preserve"> выпускники:</w:t>
      </w:r>
    </w:p>
    <w:p w:rsidR="00824162" w:rsidRDefault="005D1AC3">
      <w:pPr>
        <w:pStyle w:val="a3"/>
        <w:tabs>
          <w:tab w:val="left" w:pos="1929"/>
        </w:tabs>
        <w:spacing w:before="1" w:line="237" w:lineRule="auto"/>
        <w:ind w:left="1133" w:right="148"/>
      </w:pPr>
      <w:r>
        <w:rPr>
          <w:spacing w:val="-4"/>
        </w:rPr>
        <w:t>Вид</w:t>
      </w:r>
      <w:r>
        <w:tab/>
        <w:t>профессиональной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которому</w:t>
      </w:r>
      <w:r>
        <w:rPr>
          <w:spacing w:val="40"/>
        </w:rPr>
        <w:t xml:space="preserve"> </w:t>
      </w:r>
      <w:r>
        <w:t>готовятся</w:t>
      </w:r>
      <w:r>
        <w:rPr>
          <w:spacing w:val="40"/>
        </w:rPr>
        <w:t xml:space="preserve"> </w:t>
      </w:r>
      <w:r>
        <w:t>выпускники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данной</w:t>
      </w:r>
      <w:r>
        <w:t xml:space="preserve"> образовательной программе:</w:t>
      </w:r>
    </w:p>
    <w:p w:rsidR="00824162" w:rsidRDefault="005D1AC3">
      <w:pPr>
        <w:pStyle w:val="a4"/>
        <w:numPr>
          <w:ilvl w:val="0"/>
          <w:numId w:val="5"/>
        </w:numPr>
        <w:tabs>
          <w:tab w:val="left" w:pos="1416"/>
        </w:tabs>
        <w:spacing w:before="5" w:line="294" w:lineRule="exact"/>
        <w:ind w:left="1416" w:hanging="283"/>
        <w:jc w:val="left"/>
        <w:rPr>
          <w:sz w:val="24"/>
        </w:rPr>
      </w:pPr>
      <w:r>
        <w:rPr>
          <w:spacing w:val="-2"/>
          <w:sz w:val="24"/>
        </w:rPr>
        <w:t>профилактическая;</w:t>
      </w:r>
    </w:p>
    <w:p w:rsidR="00824162" w:rsidRDefault="005D1AC3">
      <w:pPr>
        <w:pStyle w:val="a4"/>
        <w:numPr>
          <w:ilvl w:val="0"/>
          <w:numId w:val="5"/>
        </w:numPr>
        <w:tabs>
          <w:tab w:val="left" w:pos="1416"/>
        </w:tabs>
        <w:ind w:left="1416" w:hanging="283"/>
        <w:jc w:val="left"/>
        <w:rPr>
          <w:sz w:val="24"/>
        </w:rPr>
      </w:pPr>
      <w:r>
        <w:rPr>
          <w:spacing w:val="-2"/>
          <w:sz w:val="24"/>
        </w:rPr>
        <w:t>диагностическая;</w:t>
      </w:r>
    </w:p>
    <w:p w:rsidR="00824162" w:rsidRDefault="005D1AC3">
      <w:pPr>
        <w:pStyle w:val="a4"/>
        <w:numPr>
          <w:ilvl w:val="0"/>
          <w:numId w:val="5"/>
        </w:numPr>
        <w:tabs>
          <w:tab w:val="left" w:pos="1416"/>
        </w:tabs>
        <w:ind w:left="1416" w:hanging="283"/>
        <w:jc w:val="left"/>
        <w:rPr>
          <w:sz w:val="24"/>
        </w:rPr>
      </w:pPr>
      <w:r>
        <w:rPr>
          <w:spacing w:val="-2"/>
          <w:sz w:val="24"/>
        </w:rPr>
        <w:t>лечебная;</w:t>
      </w:r>
    </w:p>
    <w:p w:rsidR="00824162" w:rsidRDefault="005D1AC3">
      <w:pPr>
        <w:pStyle w:val="a4"/>
        <w:numPr>
          <w:ilvl w:val="0"/>
          <w:numId w:val="5"/>
        </w:numPr>
        <w:tabs>
          <w:tab w:val="left" w:pos="1416"/>
        </w:tabs>
        <w:ind w:left="1416" w:hanging="283"/>
        <w:jc w:val="left"/>
        <w:rPr>
          <w:sz w:val="24"/>
        </w:rPr>
      </w:pPr>
      <w:r>
        <w:rPr>
          <w:spacing w:val="-2"/>
          <w:sz w:val="24"/>
        </w:rPr>
        <w:t>реабилитационная;</w:t>
      </w:r>
    </w:p>
    <w:p w:rsidR="00824162" w:rsidRDefault="005D1AC3">
      <w:pPr>
        <w:pStyle w:val="a4"/>
        <w:numPr>
          <w:ilvl w:val="0"/>
          <w:numId w:val="5"/>
        </w:numPr>
        <w:tabs>
          <w:tab w:val="left" w:pos="1416"/>
        </w:tabs>
        <w:ind w:left="1416" w:hanging="283"/>
        <w:jc w:val="left"/>
        <w:rPr>
          <w:sz w:val="24"/>
        </w:rPr>
      </w:pPr>
      <w:r>
        <w:rPr>
          <w:sz w:val="24"/>
        </w:rPr>
        <w:t>психолого-</w:t>
      </w:r>
      <w:r>
        <w:rPr>
          <w:spacing w:val="-2"/>
          <w:sz w:val="24"/>
        </w:rPr>
        <w:t>педагогическая;</w:t>
      </w:r>
    </w:p>
    <w:p w:rsidR="00824162" w:rsidRDefault="005D1AC3">
      <w:pPr>
        <w:pStyle w:val="a4"/>
        <w:numPr>
          <w:ilvl w:val="0"/>
          <w:numId w:val="5"/>
        </w:numPr>
        <w:tabs>
          <w:tab w:val="left" w:pos="1416"/>
        </w:tabs>
        <w:ind w:left="1416" w:hanging="283"/>
        <w:jc w:val="left"/>
        <w:rPr>
          <w:sz w:val="24"/>
        </w:rPr>
      </w:pPr>
      <w:r>
        <w:rPr>
          <w:spacing w:val="-2"/>
          <w:sz w:val="24"/>
        </w:rPr>
        <w:t>организационно-управленческая.</w:t>
      </w:r>
    </w:p>
    <w:p w:rsidR="00824162" w:rsidRDefault="00824162">
      <w:pPr>
        <w:pStyle w:val="a3"/>
      </w:pPr>
    </w:p>
    <w:p w:rsidR="00824162" w:rsidRDefault="005D1AC3">
      <w:pPr>
        <w:pStyle w:val="a3"/>
        <w:ind w:left="1133" w:right="143"/>
        <w:jc w:val="both"/>
      </w:pPr>
      <w:r>
        <w:t>Выпускник по специальности 31.08.74 Стоматология хирургическая, должен решать следующие профессиональные за</w:t>
      </w:r>
      <w:r>
        <w:t>дачи в соответствии с видами профессиональной деятельности ОПОП ВО:</w:t>
      </w:r>
    </w:p>
    <w:p w:rsidR="00824162" w:rsidRDefault="005D1AC3">
      <w:pPr>
        <w:pStyle w:val="1"/>
        <w:numPr>
          <w:ilvl w:val="0"/>
          <w:numId w:val="5"/>
        </w:numPr>
        <w:tabs>
          <w:tab w:val="left" w:pos="1416"/>
        </w:tabs>
        <w:spacing w:before="4" w:line="290" w:lineRule="exact"/>
        <w:ind w:left="1416" w:hanging="283"/>
      </w:pPr>
      <w:r>
        <w:rPr>
          <w:spacing w:val="-2"/>
        </w:rPr>
        <w:t>профилактическая:</w:t>
      </w:r>
    </w:p>
    <w:p w:rsidR="00824162" w:rsidRDefault="005D1AC3">
      <w:pPr>
        <w:pStyle w:val="a3"/>
        <w:ind w:left="1133" w:right="141"/>
        <w:jc w:val="both"/>
      </w:pPr>
      <w:r>
        <w:t>предупреждение возникновения стоматологических заболеваний среди населения путем проведения профилактических и противоэпидемических мероприятий; участие в</w:t>
      </w:r>
      <w:r>
        <w:t xml:space="preserve"> проведении профилактических медицинских осмотров, диспансеризации, диспансерного наблюдения;</w:t>
      </w:r>
      <w:r>
        <w:rPr>
          <w:spacing w:val="80"/>
          <w:w w:val="150"/>
        </w:rPr>
        <w:t xml:space="preserve"> </w:t>
      </w:r>
      <w:proofErr w:type="gramStart"/>
      <w:r>
        <w:t>проведение</w:t>
      </w:r>
      <w:r>
        <w:rPr>
          <w:spacing w:val="40"/>
        </w:rPr>
        <w:t xml:space="preserve">  </w:t>
      </w:r>
      <w:r>
        <w:t>сбора</w:t>
      </w:r>
      <w:proofErr w:type="gramEnd"/>
      <w:r>
        <w:rPr>
          <w:spacing w:val="40"/>
        </w:rPr>
        <w:t xml:space="preserve">  </w:t>
      </w:r>
      <w:r>
        <w:t>и</w:t>
      </w:r>
      <w:r>
        <w:rPr>
          <w:spacing w:val="80"/>
          <w:w w:val="150"/>
        </w:rPr>
        <w:t xml:space="preserve"> </w:t>
      </w:r>
      <w:r>
        <w:t>медико-статистического</w:t>
      </w:r>
      <w:r>
        <w:rPr>
          <w:spacing w:val="40"/>
        </w:rPr>
        <w:t xml:space="preserve">  </w:t>
      </w:r>
      <w:r>
        <w:t>анализа</w:t>
      </w:r>
      <w:r>
        <w:rPr>
          <w:spacing w:val="40"/>
        </w:rPr>
        <w:t xml:space="preserve">  </w:t>
      </w:r>
      <w:r>
        <w:t>информации</w:t>
      </w:r>
      <w:r>
        <w:rPr>
          <w:spacing w:val="80"/>
          <w:w w:val="150"/>
        </w:rPr>
        <w:t xml:space="preserve"> </w:t>
      </w:r>
      <w:r>
        <w:t>о</w:t>
      </w:r>
    </w:p>
    <w:p w:rsidR="00824162" w:rsidRDefault="00824162">
      <w:pPr>
        <w:pStyle w:val="a3"/>
        <w:jc w:val="both"/>
        <w:sectPr w:rsidR="00824162">
          <w:footerReference w:type="default" r:id="rId7"/>
          <w:pgSz w:w="11910" w:h="16840"/>
          <w:pgMar w:top="1040" w:right="708" w:bottom="1500" w:left="566" w:header="0" w:footer="1309" w:gutter="0"/>
          <w:pgNumType w:start="3"/>
          <w:cols w:space="720"/>
        </w:sectPr>
      </w:pPr>
    </w:p>
    <w:p w:rsidR="00824162" w:rsidRDefault="005D1AC3">
      <w:pPr>
        <w:pStyle w:val="a3"/>
        <w:spacing w:before="66" w:line="242" w:lineRule="auto"/>
        <w:ind w:left="1133" w:right="133"/>
        <w:jc w:val="both"/>
      </w:pPr>
      <w:r>
        <w:lastRenderedPageBreak/>
        <w:t>показателях стоматологической заболеваемости различных возрастно-половых групп и ее влияния на состояние их здоровья;</w:t>
      </w:r>
    </w:p>
    <w:p w:rsidR="00824162" w:rsidRDefault="005D1AC3">
      <w:pPr>
        <w:pStyle w:val="1"/>
        <w:numPr>
          <w:ilvl w:val="0"/>
          <w:numId w:val="5"/>
        </w:numPr>
        <w:tabs>
          <w:tab w:val="left" w:pos="1416"/>
        </w:tabs>
        <w:spacing w:before="2" w:line="290" w:lineRule="exact"/>
        <w:ind w:left="1416" w:hanging="283"/>
      </w:pPr>
      <w:r>
        <w:rPr>
          <w:spacing w:val="-2"/>
        </w:rPr>
        <w:t>диагностическая:</w:t>
      </w:r>
    </w:p>
    <w:p w:rsidR="00824162" w:rsidRDefault="005D1AC3">
      <w:pPr>
        <w:pStyle w:val="a3"/>
        <w:ind w:left="1133" w:right="131"/>
        <w:jc w:val="both"/>
      </w:pPr>
      <w:r>
        <w:t>диагностика стоматологических заболеваний и патологических состояний пациентов; проведение эксп</w:t>
      </w:r>
      <w:r>
        <w:t>ертизы временной нетрудоспособности и участие в иных видах медицинской экспертизы;</w:t>
      </w:r>
    </w:p>
    <w:p w:rsidR="00824162" w:rsidRDefault="005D1AC3">
      <w:pPr>
        <w:pStyle w:val="1"/>
        <w:numPr>
          <w:ilvl w:val="0"/>
          <w:numId w:val="5"/>
        </w:numPr>
        <w:tabs>
          <w:tab w:val="left" w:pos="1416"/>
        </w:tabs>
        <w:spacing w:before="6" w:line="290" w:lineRule="exact"/>
        <w:ind w:left="1416" w:hanging="283"/>
      </w:pPr>
      <w:r>
        <w:rPr>
          <w:spacing w:val="-2"/>
        </w:rPr>
        <w:t>лечебная:</w:t>
      </w:r>
    </w:p>
    <w:p w:rsidR="00824162" w:rsidRDefault="005D1AC3">
      <w:pPr>
        <w:pStyle w:val="a3"/>
        <w:ind w:left="1133" w:right="131"/>
        <w:jc w:val="both"/>
      </w:pPr>
      <w:r>
        <w:t xml:space="preserve">оказание хирургической стоматологической помощи пациентам; участие в оказании медицинской помощи при чрезвычайных ситуациях, в том числе участие в медицинской </w:t>
      </w:r>
      <w:r>
        <w:rPr>
          <w:spacing w:val="-2"/>
        </w:rPr>
        <w:t>эвакуации;</w:t>
      </w:r>
    </w:p>
    <w:p w:rsidR="00824162" w:rsidRDefault="005D1AC3">
      <w:pPr>
        <w:pStyle w:val="1"/>
        <w:numPr>
          <w:ilvl w:val="0"/>
          <w:numId w:val="5"/>
        </w:numPr>
        <w:tabs>
          <w:tab w:val="left" w:pos="1416"/>
        </w:tabs>
        <w:spacing w:line="290" w:lineRule="exact"/>
        <w:ind w:left="1416" w:hanging="283"/>
      </w:pPr>
      <w:r>
        <w:rPr>
          <w:spacing w:val="-2"/>
        </w:rPr>
        <w:t>реабилитационная:</w:t>
      </w:r>
    </w:p>
    <w:p w:rsidR="00824162" w:rsidRDefault="005D1AC3">
      <w:pPr>
        <w:pStyle w:val="a3"/>
        <w:spacing w:line="242" w:lineRule="auto"/>
        <w:ind w:left="1133" w:right="144"/>
        <w:jc w:val="both"/>
      </w:pPr>
      <w:r>
        <w:t>проведение медицинской реабилитации и санаторно-курортного лечения пациентов со стоматологическими заболеваниями;</w:t>
      </w:r>
    </w:p>
    <w:p w:rsidR="00824162" w:rsidRDefault="005D1AC3">
      <w:pPr>
        <w:pStyle w:val="1"/>
        <w:numPr>
          <w:ilvl w:val="0"/>
          <w:numId w:val="5"/>
        </w:numPr>
        <w:tabs>
          <w:tab w:val="left" w:pos="1416"/>
        </w:tabs>
        <w:spacing w:line="292" w:lineRule="exact"/>
        <w:ind w:left="1416" w:hanging="283"/>
      </w:pPr>
      <w:r>
        <w:rPr>
          <w:spacing w:val="-2"/>
        </w:rPr>
        <w:t>психолого-педагогическая:</w:t>
      </w:r>
    </w:p>
    <w:p w:rsidR="00824162" w:rsidRDefault="005D1AC3">
      <w:pPr>
        <w:pStyle w:val="a3"/>
        <w:spacing w:line="237" w:lineRule="auto"/>
        <w:ind w:left="1133" w:right="148"/>
        <w:jc w:val="both"/>
      </w:pPr>
      <w:r>
        <w:t>формирование у населения, пациентов и членов их семей мотивации, направленной на сохран</w:t>
      </w:r>
      <w:r>
        <w:t>ение и укрепление своего здоровья и здоровья окружающих;</w:t>
      </w:r>
    </w:p>
    <w:p w:rsidR="00824162" w:rsidRDefault="005D1AC3">
      <w:pPr>
        <w:pStyle w:val="1"/>
        <w:numPr>
          <w:ilvl w:val="0"/>
          <w:numId w:val="5"/>
        </w:numPr>
        <w:tabs>
          <w:tab w:val="left" w:pos="1416"/>
        </w:tabs>
        <w:spacing w:before="9" w:line="290" w:lineRule="exact"/>
        <w:ind w:left="1416" w:hanging="283"/>
      </w:pPr>
      <w:r>
        <w:rPr>
          <w:spacing w:val="-2"/>
        </w:rPr>
        <w:t>организационно-управленческая:</w:t>
      </w:r>
    </w:p>
    <w:p w:rsidR="00824162" w:rsidRDefault="005D1AC3">
      <w:pPr>
        <w:pStyle w:val="a3"/>
        <w:ind w:left="1133" w:right="132"/>
        <w:jc w:val="both"/>
      </w:pPr>
      <w:r>
        <w:t>применение основных принципов организации оказания стоматологической помощи в медицинских организациях и их структурных подразделениях; создание в медицинских организац</w:t>
      </w:r>
      <w:r>
        <w:t>иях стоматологического профиля благоприятных условий для пребывания пациентов и трудовой деятельности медицинского персонала с учетом требований</w:t>
      </w:r>
      <w:r>
        <w:rPr>
          <w:spacing w:val="40"/>
        </w:rPr>
        <w:t xml:space="preserve"> </w:t>
      </w:r>
      <w:r>
        <w:t>техники безопасности и охраны труда; ведение учетно-отчетной документации в медицинских организациях и ее струк</w:t>
      </w:r>
      <w:r>
        <w:t>турных подразделениях; организация проведения медицинской экспертизы; участие в организации оценки качества оказания стоматологической помощи пациентам; соблюдение основных требований информационной безопасности.</w:t>
      </w:r>
    </w:p>
    <w:p w:rsidR="00824162" w:rsidRDefault="00824162">
      <w:pPr>
        <w:pStyle w:val="a3"/>
        <w:spacing w:before="1"/>
      </w:pPr>
    </w:p>
    <w:p w:rsidR="00824162" w:rsidRDefault="005D1AC3">
      <w:pPr>
        <w:pStyle w:val="1"/>
        <w:spacing w:before="1" w:line="272" w:lineRule="exact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rPr>
          <w:spacing w:val="-2"/>
        </w:rPr>
        <w:t>программы:</w:t>
      </w:r>
    </w:p>
    <w:p w:rsidR="00824162" w:rsidRDefault="005D1AC3">
      <w:pPr>
        <w:pStyle w:val="a3"/>
        <w:spacing w:line="242" w:lineRule="auto"/>
        <w:ind w:left="1133" w:right="141"/>
        <w:jc w:val="both"/>
      </w:pPr>
      <w:r>
        <w:t xml:space="preserve">Выпускник, освоивший программу </w:t>
      </w:r>
      <w:proofErr w:type="spellStart"/>
      <w:r>
        <w:t>специалитета</w:t>
      </w:r>
      <w:proofErr w:type="spellEnd"/>
      <w:r>
        <w:t xml:space="preserve">, должен обладать следующими </w:t>
      </w:r>
      <w:r>
        <w:rPr>
          <w:spacing w:val="-2"/>
        </w:rPr>
        <w:t>компетенциями:</w:t>
      </w:r>
    </w:p>
    <w:p w:rsidR="00824162" w:rsidRDefault="00824162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8"/>
        <w:gridCol w:w="798"/>
      </w:tblGrid>
      <w:tr w:rsidR="00824162">
        <w:trPr>
          <w:trHeight w:val="273"/>
        </w:trPr>
        <w:tc>
          <w:tcPr>
            <w:tcW w:w="8778" w:type="dxa"/>
          </w:tcPr>
          <w:p w:rsidR="00824162" w:rsidRDefault="005D1AC3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798" w:type="dxa"/>
          </w:tcPr>
          <w:p w:rsidR="00824162" w:rsidRDefault="005D1AC3">
            <w:pPr>
              <w:pStyle w:val="TableParagraph"/>
              <w:spacing w:line="253" w:lineRule="exact"/>
              <w:ind w:left="0" w:right="15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</w:tc>
      </w:tr>
      <w:tr w:rsidR="00824162">
        <w:trPr>
          <w:trHeight w:val="277"/>
        </w:trPr>
        <w:tc>
          <w:tcPr>
            <w:tcW w:w="9576" w:type="dxa"/>
            <w:gridSpan w:val="2"/>
          </w:tcPr>
          <w:p w:rsidR="00824162" w:rsidRDefault="005D1AC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Универсальные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(УК)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824162">
        <w:trPr>
          <w:trHeight w:val="273"/>
        </w:trPr>
        <w:tc>
          <w:tcPr>
            <w:tcW w:w="8778" w:type="dxa"/>
          </w:tcPr>
          <w:p w:rsidR="00824162" w:rsidRDefault="005D1AC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абстрактному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мышлению,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синтезу</w:t>
            </w:r>
          </w:p>
        </w:tc>
        <w:tc>
          <w:tcPr>
            <w:tcW w:w="798" w:type="dxa"/>
          </w:tcPr>
          <w:p w:rsidR="00824162" w:rsidRDefault="005D1AC3">
            <w:pPr>
              <w:pStyle w:val="TableParagraph"/>
              <w:spacing w:line="253" w:lineRule="exact"/>
              <w:ind w:left="0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824162">
        <w:trPr>
          <w:trHeight w:val="552"/>
        </w:trPr>
        <w:tc>
          <w:tcPr>
            <w:tcW w:w="8778" w:type="dxa"/>
          </w:tcPr>
          <w:p w:rsidR="00824162" w:rsidRDefault="005D1A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готовностью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коллективом,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толерантно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социальные,</w:t>
            </w:r>
          </w:p>
          <w:p w:rsidR="00824162" w:rsidRDefault="005D1AC3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этнические,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конфессиональные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различия</w:t>
            </w:r>
          </w:p>
        </w:tc>
        <w:tc>
          <w:tcPr>
            <w:tcW w:w="798" w:type="dxa"/>
          </w:tcPr>
          <w:p w:rsidR="00824162" w:rsidRDefault="005D1AC3">
            <w:pPr>
              <w:pStyle w:val="TableParagraph"/>
              <w:spacing w:line="268" w:lineRule="exact"/>
              <w:ind w:left="0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824162">
        <w:trPr>
          <w:trHeight w:val="1934"/>
        </w:trPr>
        <w:tc>
          <w:tcPr>
            <w:tcW w:w="8778" w:type="dxa"/>
          </w:tcPr>
          <w:p w:rsidR="00824162" w:rsidRDefault="005D1AC3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готовностью к участию в педагогической деятельности по программам среднего и</w:t>
            </w:r>
            <w:r>
              <w:rPr>
                <w:sz w:val="24"/>
              </w:rPr>
              <w:t xml:space="preserve"> высшего медицинского образования или среднего и высшего фармацевтического образования, а также по дополнительным профессиональным программам 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лиц, имеющих среднее профессиональное или высшее образование, в порядке, установленном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органом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исп</w:t>
            </w:r>
            <w:r>
              <w:rPr>
                <w:sz w:val="24"/>
              </w:rPr>
              <w:t>олнительной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власти,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осуществляющим</w:t>
            </w:r>
          </w:p>
          <w:p w:rsidR="00824162" w:rsidRDefault="005D1AC3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функции по выработке государственной политики и нормативно-правовому регулированию в сфере здравоохранения</w:t>
            </w:r>
          </w:p>
        </w:tc>
        <w:tc>
          <w:tcPr>
            <w:tcW w:w="798" w:type="dxa"/>
          </w:tcPr>
          <w:p w:rsidR="00824162" w:rsidRDefault="005D1AC3">
            <w:pPr>
              <w:pStyle w:val="TableParagraph"/>
              <w:spacing w:line="268" w:lineRule="exact"/>
              <w:ind w:left="0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УК-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824162">
        <w:trPr>
          <w:trHeight w:val="273"/>
        </w:trPr>
        <w:tc>
          <w:tcPr>
            <w:tcW w:w="9576" w:type="dxa"/>
            <w:gridSpan w:val="2"/>
          </w:tcPr>
          <w:p w:rsidR="00824162" w:rsidRDefault="005D1AC3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(ПК)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824162">
        <w:trPr>
          <w:trHeight w:val="278"/>
        </w:trPr>
        <w:tc>
          <w:tcPr>
            <w:tcW w:w="9576" w:type="dxa"/>
            <w:gridSpan w:val="2"/>
          </w:tcPr>
          <w:p w:rsidR="00824162" w:rsidRDefault="005D1AC3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824162">
        <w:trPr>
          <w:trHeight w:val="1382"/>
        </w:trPr>
        <w:tc>
          <w:tcPr>
            <w:tcW w:w="8778" w:type="dxa"/>
          </w:tcPr>
          <w:p w:rsidR="00824162" w:rsidRDefault="005D1AC3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осуществлению комплекса мероприятий, направленных на сохранение и укрепление 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себя 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здорового </w:t>
            </w:r>
            <w:proofErr w:type="gramStart"/>
            <w:r>
              <w:rPr>
                <w:sz w:val="24"/>
              </w:rPr>
              <w:t>образа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жизни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предупреждение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возникновения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(или)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распространения</w:t>
            </w:r>
          </w:p>
          <w:p w:rsidR="00824162" w:rsidRDefault="005D1AC3">
            <w:pPr>
              <w:pStyle w:val="TableParagraph"/>
              <w:spacing w:line="274" w:lineRule="exac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стоматологических заболеваний, их раннюю </w:t>
            </w:r>
            <w:r>
              <w:rPr>
                <w:sz w:val="24"/>
              </w:rPr>
              <w:t>диагностику, выявление причин и условий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устранение</w:t>
            </w:r>
          </w:p>
        </w:tc>
        <w:tc>
          <w:tcPr>
            <w:tcW w:w="798" w:type="dxa"/>
          </w:tcPr>
          <w:p w:rsidR="00824162" w:rsidRDefault="005D1AC3">
            <w:pPr>
              <w:pStyle w:val="TableParagraph"/>
              <w:spacing w:line="268" w:lineRule="exact"/>
              <w:ind w:left="5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1</w:t>
            </w:r>
          </w:p>
        </w:tc>
      </w:tr>
    </w:tbl>
    <w:p w:rsidR="00824162" w:rsidRDefault="00824162">
      <w:pPr>
        <w:pStyle w:val="TableParagraph"/>
        <w:spacing w:line="268" w:lineRule="exact"/>
        <w:jc w:val="center"/>
        <w:rPr>
          <w:sz w:val="24"/>
        </w:rPr>
        <w:sectPr w:rsidR="00824162">
          <w:pgSz w:w="11910" w:h="16840"/>
          <w:pgMar w:top="1040" w:right="708" w:bottom="1607" w:left="566" w:header="0" w:footer="1309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78"/>
        <w:gridCol w:w="798"/>
      </w:tblGrid>
      <w:tr w:rsidR="00824162">
        <w:trPr>
          <w:trHeight w:val="277"/>
        </w:trPr>
        <w:tc>
          <w:tcPr>
            <w:tcW w:w="8778" w:type="dxa"/>
          </w:tcPr>
          <w:p w:rsidR="00824162" w:rsidRDefault="005D1AC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вредного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обитания</w:t>
            </w:r>
          </w:p>
        </w:tc>
        <w:tc>
          <w:tcPr>
            <w:tcW w:w="798" w:type="dxa"/>
          </w:tcPr>
          <w:p w:rsidR="00824162" w:rsidRDefault="008241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24162">
        <w:trPr>
          <w:trHeight w:val="825"/>
        </w:trPr>
        <w:tc>
          <w:tcPr>
            <w:tcW w:w="8778" w:type="dxa"/>
          </w:tcPr>
          <w:p w:rsidR="00824162" w:rsidRDefault="005D1AC3">
            <w:pPr>
              <w:pStyle w:val="TableParagraph"/>
              <w:tabs>
                <w:tab w:val="left" w:pos="1587"/>
                <w:tab w:val="left" w:pos="2052"/>
                <w:tab w:val="left" w:pos="3654"/>
                <w:tab w:val="left" w:pos="5923"/>
                <w:tab w:val="left" w:pos="7639"/>
              </w:tabs>
              <w:spacing w:line="237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осмотров, </w:t>
            </w:r>
            <w:r>
              <w:rPr>
                <w:sz w:val="24"/>
              </w:rPr>
              <w:t>диспансеризации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диспансерного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824162" w:rsidRDefault="005D1AC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стоматологической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патологией</w:t>
            </w:r>
          </w:p>
        </w:tc>
        <w:tc>
          <w:tcPr>
            <w:tcW w:w="798" w:type="dxa"/>
          </w:tcPr>
          <w:p w:rsidR="00824162" w:rsidRDefault="005D1AC3">
            <w:pPr>
              <w:pStyle w:val="TableParagraph"/>
              <w:spacing w:line="268" w:lineRule="exact"/>
              <w:ind w:left="5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824162">
        <w:trPr>
          <w:trHeight w:val="830"/>
        </w:trPr>
        <w:tc>
          <w:tcPr>
            <w:tcW w:w="8778" w:type="dxa"/>
          </w:tcPr>
          <w:p w:rsidR="00824162" w:rsidRDefault="005D1AC3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готовность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proofErr w:type="gramEnd"/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проведению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противоэпидемических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мероприятий,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организации</w:t>
            </w:r>
          </w:p>
          <w:p w:rsidR="00824162" w:rsidRDefault="005D1AC3">
            <w:pPr>
              <w:pStyle w:val="TableParagraph"/>
              <w:tabs>
                <w:tab w:val="left" w:pos="1126"/>
                <w:tab w:val="left" w:pos="2402"/>
                <w:tab w:val="left" w:pos="2743"/>
                <w:tab w:val="left" w:pos="3649"/>
                <w:tab w:val="left" w:pos="4469"/>
                <w:tab w:val="left" w:pos="5577"/>
                <w:tab w:val="left" w:pos="6895"/>
                <w:tab w:val="left" w:pos="7504"/>
              </w:tabs>
              <w:spacing w:line="274" w:lineRule="exact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очагах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особо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опасных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инфекций,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ухудшени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радиационной обстановки, стихийных бедствиях и иных чрезвычайных ситуациях</w:t>
            </w:r>
          </w:p>
        </w:tc>
        <w:tc>
          <w:tcPr>
            <w:tcW w:w="798" w:type="dxa"/>
          </w:tcPr>
          <w:p w:rsidR="00824162" w:rsidRDefault="005D1AC3">
            <w:pPr>
              <w:pStyle w:val="TableParagraph"/>
              <w:spacing w:line="268" w:lineRule="exact"/>
              <w:ind w:left="5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824162">
        <w:trPr>
          <w:trHeight w:val="551"/>
        </w:trPr>
        <w:tc>
          <w:tcPr>
            <w:tcW w:w="8778" w:type="dxa"/>
          </w:tcPr>
          <w:p w:rsidR="00824162" w:rsidRDefault="005D1A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социально-гигиенических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медико-</w:t>
            </w:r>
          </w:p>
          <w:p w:rsidR="00824162" w:rsidRDefault="005D1AC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статистического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стоматологической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заболеваемости</w:t>
            </w:r>
          </w:p>
        </w:tc>
        <w:tc>
          <w:tcPr>
            <w:tcW w:w="798" w:type="dxa"/>
          </w:tcPr>
          <w:p w:rsidR="00824162" w:rsidRDefault="005D1AC3">
            <w:pPr>
              <w:pStyle w:val="TableParagraph"/>
              <w:spacing w:line="268" w:lineRule="exact"/>
              <w:ind w:left="5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824162">
        <w:trPr>
          <w:trHeight w:val="277"/>
        </w:trPr>
        <w:tc>
          <w:tcPr>
            <w:tcW w:w="8778" w:type="dxa"/>
          </w:tcPr>
          <w:p w:rsidR="00824162" w:rsidRDefault="005D1AC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деятельность:</w:t>
            </w:r>
          </w:p>
        </w:tc>
        <w:tc>
          <w:tcPr>
            <w:tcW w:w="798" w:type="dxa"/>
          </w:tcPr>
          <w:p w:rsidR="00824162" w:rsidRDefault="008241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24162">
        <w:trPr>
          <w:trHeight w:val="825"/>
        </w:trPr>
        <w:tc>
          <w:tcPr>
            <w:tcW w:w="8778" w:type="dxa"/>
          </w:tcPr>
          <w:p w:rsidR="00824162" w:rsidRDefault="005D1AC3">
            <w:pPr>
              <w:pStyle w:val="TableParagraph"/>
              <w:tabs>
                <w:tab w:val="left" w:pos="1472"/>
                <w:tab w:val="left" w:pos="1817"/>
                <w:tab w:val="left" w:pos="3313"/>
                <w:tab w:val="left" w:pos="5520"/>
                <w:tab w:val="left" w:pos="7030"/>
                <w:tab w:val="left" w:pos="7390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стоматологических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неотложных </w:t>
            </w:r>
            <w:r>
              <w:rPr>
                <w:sz w:val="24"/>
              </w:rPr>
              <w:t>состояний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статистической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классификацией</w:t>
            </w:r>
          </w:p>
          <w:p w:rsidR="00824162" w:rsidRDefault="005D1AC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болезней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здоровьем</w:t>
            </w:r>
          </w:p>
        </w:tc>
        <w:tc>
          <w:tcPr>
            <w:tcW w:w="798" w:type="dxa"/>
          </w:tcPr>
          <w:p w:rsidR="00824162" w:rsidRDefault="005D1AC3">
            <w:pPr>
              <w:pStyle w:val="TableParagraph"/>
              <w:spacing w:line="268" w:lineRule="exact"/>
              <w:ind w:left="5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824162">
        <w:trPr>
          <w:trHeight w:val="551"/>
        </w:trPr>
        <w:tc>
          <w:tcPr>
            <w:tcW w:w="8778" w:type="dxa"/>
          </w:tcPr>
          <w:p w:rsidR="00824162" w:rsidRDefault="005D1A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экспертизы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временной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нетрудоспособности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24162" w:rsidRDefault="005D1AC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иных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экспертизы</w:t>
            </w:r>
          </w:p>
        </w:tc>
        <w:tc>
          <w:tcPr>
            <w:tcW w:w="798" w:type="dxa"/>
          </w:tcPr>
          <w:p w:rsidR="00824162" w:rsidRDefault="005D1AC3">
            <w:pPr>
              <w:pStyle w:val="TableParagraph"/>
              <w:spacing w:line="268" w:lineRule="exact"/>
              <w:ind w:left="5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6</w:t>
            </w:r>
          </w:p>
        </w:tc>
      </w:tr>
      <w:tr w:rsidR="00824162">
        <w:trPr>
          <w:trHeight w:val="278"/>
        </w:trPr>
        <w:tc>
          <w:tcPr>
            <w:tcW w:w="8778" w:type="dxa"/>
          </w:tcPr>
          <w:p w:rsidR="00824162" w:rsidRDefault="005D1AC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лечебная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деятельность:</w:t>
            </w:r>
          </w:p>
        </w:tc>
        <w:tc>
          <w:tcPr>
            <w:tcW w:w="798" w:type="dxa"/>
          </w:tcPr>
          <w:p w:rsidR="00824162" w:rsidRDefault="008241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24162">
        <w:trPr>
          <w:trHeight w:val="552"/>
        </w:trPr>
        <w:tc>
          <w:tcPr>
            <w:tcW w:w="8778" w:type="dxa"/>
          </w:tcPr>
          <w:p w:rsidR="00824162" w:rsidRDefault="005D1AC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тактики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ведения,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лечению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пациентов,</w:t>
            </w:r>
          </w:p>
          <w:p w:rsidR="00824162" w:rsidRDefault="005D1AC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нуждающихся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хирургической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стоматологической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помощи</w:t>
            </w:r>
          </w:p>
        </w:tc>
        <w:tc>
          <w:tcPr>
            <w:tcW w:w="798" w:type="dxa"/>
          </w:tcPr>
          <w:p w:rsidR="00824162" w:rsidRDefault="005D1AC3">
            <w:pPr>
              <w:pStyle w:val="TableParagraph"/>
              <w:spacing w:line="268" w:lineRule="exact"/>
              <w:ind w:left="5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824162">
        <w:trPr>
          <w:trHeight w:val="551"/>
        </w:trPr>
        <w:tc>
          <w:tcPr>
            <w:tcW w:w="8778" w:type="dxa"/>
          </w:tcPr>
          <w:p w:rsidR="00824162" w:rsidRDefault="005D1AC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оказании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чрезвычайных</w:t>
            </w:r>
          </w:p>
          <w:p w:rsidR="00824162" w:rsidRDefault="005D1AC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ситуациях,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эвакуации</w:t>
            </w:r>
          </w:p>
        </w:tc>
        <w:tc>
          <w:tcPr>
            <w:tcW w:w="798" w:type="dxa"/>
          </w:tcPr>
          <w:p w:rsidR="00824162" w:rsidRDefault="005D1AC3">
            <w:pPr>
              <w:pStyle w:val="TableParagraph"/>
              <w:spacing w:line="268" w:lineRule="exact"/>
              <w:ind w:left="5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8</w:t>
            </w:r>
          </w:p>
        </w:tc>
      </w:tr>
      <w:tr w:rsidR="00824162">
        <w:trPr>
          <w:trHeight w:val="278"/>
        </w:trPr>
        <w:tc>
          <w:tcPr>
            <w:tcW w:w="8778" w:type="dxa"/>
          </w:tcPr>
          <w:p w:rsidR="00824162" w:rsidRDefault="005D1AC3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реабилитационная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деятельность:</w:t>
            </w:r>
          </w:p>
        </w:tc>
        <w:tc>
          <w:tcPr>
            <w:tcW w:w="798" w:type="dxa"/>
          </w:tcPr>
          <w:p w:rsidR="00824162" w:rsidRDefault="008241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24162">
        <w:trPr>
          <w:trHeight w:val="1103"/>
        </w:trPr>
        <w:tc>
          <w:tcPr>
            <w:tcW w:w="8778" w:type="dxa"/>
          </w:tcPr>
          <w:p w:rsidR="00824162" w:rsidRDefault="005D1AC3">
            <w:pPr>
              <w:pStyle w:val="TableParagraph"/>
              <w:tabs>
                <w:tab w:val="left" w:pos="1454"/>
                <w:tab w:val="left" w:pos="1785"/>
                <w:tab w:val="left" w:pos="3305"/>
                <w:tab w:val="left" w:pos="4662"/>
                <w:tab w:val="left" w:pos="5866"/>
                <w:tab w:val="left" w:pos="7103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лекарственной, </w:t>
            </w:r>
            <w:r>
              <w:rPr>
                <w:sz w:val="24"/>
              </w:rPr>
              <w:t>немедикаментозной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терапии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стоматологической</w:t>
            </w:r>
          </w:p>
          <w:p w:rsidR="00824162" w:rsidRDefault="005D1AC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патологией,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нуждающихся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санаторно-курортном </w:t>
            </w:r>
            <w:r>
              <w:rPr>
                <w:spacing w:val="-2"/>
                <w:sz w:val="24"/>
              </w:rPr>
              <w:t>лечении</w:t>
            </w:r>
          </w:p>
        </w:tc>
        <w:tc>
          <w:tcPr>
            <w:tcW w:w="798" w:type="dxa"/>
          </w:tcPr>
          <w:p w:rsidR="00824162" w:rsidRDefault="005D1AC3">
            <w:pPr>
              <w:pStyle w:val="TableParagraph"/>
              <w:spacing w:line="268" w:lineRule="exact"/>
              <w:ind w:left="5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ПК-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824162">
        <w:trPr>
          <w:trHeight w:val="273"/>
        </w:trPr>
        <w:tc>
          <w:tcPr>
            <w:tcW w:w="8778" w:type="dxa"/>
          </w:tcPr>
          <w:p w:rsidR="00824162" w:rsidRDefault="005D1AC3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деятельность:</w:t>
            </w:r>
          </w:p>
        </w:tc>
        <w:tc>
          <w:tcPr>
            <w:tcW w:w="798" w:type="dxa"/>
          </w:tcPr>
          <w:p w:rsidR="00824162" w:rsidRDefault="008241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24162">
        <w:trPr>
          <w:trHeight w:val="1382"/>
        </w:trPr>
        <w:tc>
          <w:tcPr>
            <w:tcW w:w="8778" w:type="dxa"/>
          </w:tcPr>
          <w:p w:rsidR="00824162" w:rsidRDefault="005D1AC3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формированию у населения, пациентов и членов их семей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мотивации, направленной на сохранение и укрепление своего здоровья и здоровья </w:t>
            </w:r>
            <w:proofErr w:type="gramStart"/>
            <w:r>
              <w:rPr>
                <w:sz w:val="24"/>
              </w:rPr>
              <w:t>окружающих,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обучению</w:t>
            </w:r>
            <w:proofErr w:type="gramEnd"/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пациентов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основным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гигиеническим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мероприятиям</w:t>
            </w:r>
          </w:p>
          <w:p w:rsidR="00824162" w:rsidRDefault="005D1AC3">
            <w:pPr>
              <w:pStyle w:val="TableParagraph"/>
              <w:spacing w:line="274" w:lineRule="exact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>оздоровительного характера, способствующим сохранению и укреплению здоровья, профилактике стоматологически</w:t>
            </w:r>
            <w:r>
              <w:rPr>
                <w:sz w:val="24"/>
              </w:rPr>
              <w:t>х заболеваний</w:t>
            </w:r>
          </w:p>
        </w:tc>
        <w:tc>
          <w:tcPr>
            <w:tcW w:w="798" w:type="dxa"/>
          </w:tcPr>
          <w:p w:rsidR="00824162" w:rsidRDefault="005D1AC3">
            <w:pPr>
              <w:pStyle w:val="TableParagraph"/>
              <w:spacing w:line="242" w:lineRule="auto"/>
              <w:ind w:left="109" w:right="257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6"/>
                <w:sz w:val="24"/>
              </w:rPr>
              <w:t>10</w:t>
            </w:r>
          </w:p>
        </w:tc>
      </w:tr>
      <w:tr w:rsidR="00824162">
        <w:trPr>
          <w:trHeight w:val="273"/>
        </w:trPr>
        <w:tc>
          <w:tcPr>
            <w:tcW w:w="8778" w:type="dxa"/>
          </w:tcPr>
          <w:p w:rsidR="00824162" w:rsidRDefault="005D1AC3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организационно-управленческая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деятельность:</w:t>
            </w:r>
          </w:p>
        </w:tc>
        <w:tc>
          <w:tcPr>
            <w:tcW w:w="798" w:type="dxa"/>
          </w:tcPr>
          <w:p w:rsidR="00824162" w:rsidRDefault="00824162">
            <w:pPr>
              <w:pStyle w:val="TableParagraph"/>
              <w:ind w:left="0"/>
              <w:rPr>
                <w:sz w:val="20"/>
              </w:rPr>
            </w:pPr>
          </w:p>
        </w:tc>
      </w:tr>
      <w:tr w:rsidR="00824162">
        <w:trPr>
          <w:trHeight w:val="830"/>
        </w:trPr>
        <w:tc>
          <w:tcPr>
            <w:tcW w:w="8778" w:type="dxa"/>
          </w:tcPr>
          <w:p w:rsidR="00824162" w:rsidRDefault="005D1A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принципов 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</w:t>
            </w:r>
          </w:p>
          <w:p w:rsidR="00824162" w:rsidRDefault="005D1AC3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охраны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структурных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подразделениях</w:t>
            </w:r>
          </w:p>
        </w:tc>
        <w:tc>
          <w:tcPr>
            <w:tcW w:w="798" w:type="dxa"/>
          </w:tcPr>
          <w:p w:rsidR="00824162" w:rsidRDefault="005D1AC3">
            <w:pPr>
              <w:pStyle w:val="TableParagraph"/>
              <w:spacing w:line="242" w:lineRule="auto"/>
              <w:ind w:left="109" w:right="257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6"/>
                <w:sz w:val="24"/>
              </w:rPr>
              <w:t>11</w:t>
            </w:r>
          </w:p>
        </w:tc>
      </w:tr>
      <w:tr w:rsidR="00824162">
        <w:trPr>
          <w:trHeight w:val="551"/>
        </w:trPr>
        <w:tc>
          <w:tcPr>
            <w:tcW w:w="8778" w:type="dxa"/>
          </w:tcPr>
          <w:p w:rsidR="00824162" w:rsidRDefault="005D1AC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стоматологической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824162" w:rsidRDefault="005D1AC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медико-статистических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показателей</w:t>
            </w:r>
          </w:p>
        </w:tc>
        <w:tc>
          <w:tcPr>
            <w:tcW w:w="798" w:type="dxa"/>
          </w:tcPr>
          <w:p w:rsidR="00824162" w:rsidRDefault="005D1AC3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ПК-</w:t>
            </w:r>
          </w:p>
          <w:p w:rsidR="00824162" w:rsidRDefault="005D1AC3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824162">
        <w:trPr>
          <w:trHeight w:val="551"/>
        </w:trPr>
        <w:tc>
          <w:tcPr>
            <w:tcW w:w="8778" w:type="dxa"/>
          </w:tcPr>
          <w:p w:rsidR="00824162" w:rsidRDefault="005D1A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824162" w:rsidRDefault="005D1AC3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том числе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медицинской </w:t>
            </w:r>
            <w:r>
              <w:rPr>
                <w:spacing w:val="-2"/>
                <w:sz w:val="24"/>
              </w:rPr>
              <w:t>эвакуации</w:t>
            </w:r>
          </w:p>
        </w:tc>
        <w:tc>
          <w:tcPr>
            <w:tcW w:w="798" w:type="dxa"/>
          </w:tcPr>
          <w:p w:rsidR="00824162" w:rsidRDefault="005D1AC3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ПК-</w:t>
            </w:r>
          </w:p>
          <w:p w:rsidR="00824162" w:rsidRDefault="005D1AC3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</w:tbl>
    <w:p w:rsidR="00824162" w:rsidRDefault="00824162">
      <w:pPr>
        <w:pStyle w:val="a3"/>
        <w:spacing w:before="18"/>
      </w:pPr>
    </w:p>
    <w:p w:rsidR="00824162" w:rsidRDefault="005D1AC3">
      <w:pPr>
        <w:pStyle w:val="a3"/>
        <w:spacing w:line="275" w:lineRule="exact"/>
        <w:ind w:left="1133"/>
        <w:jc w:val="both"/>
      </w:pPr>
      <w:r>
        <w:t>Форма</w:t>
      </w:r>
      <w:r>
        <w:rPr>
          <w:spacing w:val="-6"/>
        </w:rPr>
        <w:t xml:space="preserve"> </w:t>
      </w:r>
      <w:r>
        <w:t>обучения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очная.</w:t>
      </w:r>
    </w:p>
    <w:p w:rsidR="00824162" w:rsidRDefault="005D1AC3">
      <w:pPr>
        <w:pStyle w:val="a3"/>
        <w:ind w:left="1133" w:right="135"/>
        <w:jc w:val="both"/>
      </w:pPr>
      <w:r>
        <w:t xml:space="preserve">Срок получения образования по программе в очной форме обучения, включая каникулы, предоставляемые после прохождения </w:t>
      </w:r>
      <w:proofErr w:type="gramStart"/>
      <w:r>
        <w:t>государственной итоговой аттестации</w:t>
      </w:r>
      <w:proofErr w:type="gramEnd"/>
      <w:r>
        <w:t xml:space="preserve"> составляет 2 </w:t>
      </w:r>
      <w:r>
        <w:rPr>
          <w:spacing w:val="-2"/>
        </w:rPr>
        <w:t>года.</w:t>
      </w:r>
    </w:p>
    <w:p w:rsidR="00824162" w:rsidRDefault="005D1AC3">
      <w:pPr>
        <w:pStyle w:val="a3"/>
        <w:spacing w:before="3" w:line="237" w:lineRule="auto"/>
        <w:ind w:left="1133" w:right="147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год.</w:t>
      </w:r>
    </w:p>
    <w:p w:rsidR="00824162" w:rsidRDefault="00824162">
      <w:pPr>
        <w:pStyle w:val="a3"/>
        <w:spacing w:before="2"/>
      </w:pPr>
    </w:p>
    <w:p w:rsidR="00824162" w:rsidRDefault="005D1AC3">
      <w:pPr>
        <w:pStyle w:val="a3"/>
        <w:spacing w:line="242" w:lineRule="auto"/>
        <w:ind w:left="1133" w:right="1679"/>
      </w:pPr>
      <w:r>
        <w:t>Трудоемкость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 -</w:t>
      </w:r>
      <w:r>
        <w:rPr>
          <w:spacing w:val="-6"/>
        </w:rPr>
        <w:t xml:space="preserve"> </w:t>
      </w:r>
      <w:r>
        <w:t>120</w:t>
      </w:r>
      <w:r>
        <w:rPr>
          <w:spacing w:val="-3"/>
        </w:rPr>
        <w:t xml:space="preserve"> </w:t>
      </w:r>
      <w:r>
        <w:t>зачетных</w:t>
      </w:r>
      <w:r>
        <w:rPr>
          <w:spacing w:val="-7"/>
        </w:rPr>
        <w:t xml:space="preserve"> </w:t>
      </w:r>
      <w:r>
        <w:t>единиц. Обучение ведется на русском языке.</w:t>
      </w:r>
    </w:p>
    <w:p w:rsidR="00824162" w:rsidRDefault="00824162">
      <w:pPr>
        <w:pStyle w:val="a3"/>
        <w:spacing w:line="242" w:lineRule="auto"/>
        <w:sectPr w:rsidR="00824162">
          <w:type w:val="continuous"/>
          <w:pgSz w:w="11910" w:h="16840"/>
          <w:pgMar w:top="1100" w:right="708" w:bottom="1500" w:left="566" w:header="0" w:footer="1309" w:gutter="0"/>
          <w:cols w:space="720"/>
        </w:sectPr>
      </w:pPr>
    </w:p>
    <w:p w:rsidR="00824162" w:rsidRDefault="005D1AC3">
      <w:pPr>
        <w:pStyle w:val="1"/>
        <w:spacing w:before="71" w:line="242" w:lineRule="auto"/>
        <w:ind w:right="143"/>
      </w:pPr>
      <w:r>
        <w:lastRenderedPageBreak/>
        <w:t>Сведения о</w:t>
      </w:r>
      <w:r>
        <w:t xml:space="preserve"> профессорско-преподавательском составе, реализующем образовательную программу.</w:t>
      </w:r>
    </w:p>
    <w:p w:rsidR="00824162" w:rsidRDefault="005D1AC3">
      <w:pPr>
        <w:pStyle w:val="a3"/>
        <w:ind w:left="1133" w:right="132"/>
        <w:jc w:val="both"/>
      </w:pPr>
      <w:r>
        <w:t xml:space="preserve">Реализация программы </w:t>
      </w:r>
      <w:proofErr w:type="spellStart"/>
      <w:r>
        <w:t>специалитета</w:t>
      </w:r>
      <w:proofErr w:type="spellEnd"/>
      <w:r>
        <w:t xml:space="preserve"> обеспечивается руководящими и научно-педагогическими работниками организации, а также лицами, привлекаемыми к</w:t>
      </w:r>
      <w:r>
        <w:rPr>
          <w:spacing w:val="40"/>
        </w:rPr>
        <w:t xml:space="preserve"> </w:t>
      </w:r>
      <w:r>
        <w:t xml:space="preserve">реализации программы </w:t>
      </w:r>
      <w:proofErr w:type="spellStart"/>
      <w:r>
        <w:t>специалитета</w:t>
      </w:r>
      <w:proofErr w:type="spellEnd"/>
      <w:r>
        <w:t xml:space="preserve"> на условиях гражданско-правового договора.</w:t>
      </w:r>
    </w:p>
    <w:p w:rsidR="00824162" w:rsidRDefault="005D1AC3">
      <w:pPr>
        <w:pStyle w:val="a3"/>
        <w:ind w:left="1133" w:right="131"/>
        <w:jc w:val="both"/>
      </w:pPr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</w:t>
      </w:r>
      <w:r>
        <w:t xml:space="preserve">ле научно-педагогических работников, реализующих программу </w:t>
      </w:r>
      <w:proofErr w:type="spellStart"/>
      <w:r>
        <w:t>специалитета</w:t>
      </w:r>
      <w:proofErr w:type="spellEnd"/>
      <w:r>
        <w:t>, составляет 70 процентов.</w:t>
      </w:r>
    </w:p>
    <w:p w:rsidR="00824162" w:rsidRDefault="005D1AC3">
      <w:pPr>
        <w:pStyle w:val="a3"/>
        <w:ind w:left="1133" w:right="130"/>
        <w:jc w:val="both"/>
      </w:pPr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</w:t>
      </w:r>
      <w:r>
        <w:t>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</w:t>
      </w:r>
      <w:r>
        <w:rPr>
          <w:spacing w:val="-1"/>
        </w:rPr>
        <w:t xml:space="preserve"> </w:t>
      </w:r>
      <w:r>
        <w:t>работников, реализующих</w:t>
      </w:r>
      <w:r>
        <w:rPr>
          <w:spacing w:val="-1"/>
        </w:rPr>
        <w:t xml:space="preserve"> </w:t>
      </w:r>
      <w:r>
        <w:t xml:space="preserve">программу </w:t>
      </w:r>
      <w:proofErr w:type="spellStart"/>
      <w:r>
        <w:t>специалитета</w:t>
      </w:r>
      <w:proofErr w:type="spellEnd"/>
      <w:r>
        <w:t xml:space="preserve">, составляет 65 </w:t>
      </w:r>
      <w:r>
        <w:rPr>
          <w:spacing w:val="-2"/>
        </w:rPr>
        <w:t>пр</w:t>
      </w:r>
      <w:r>
        <w:rPr>
          <w:spacing w:val="-2"/>
        </w:rPr>
        <w:t>оцентов.</w:t>
      </w:r>
    </w:p>
    <w:p w:rsidR="00824162" w:rsidRDefault="005D1AC3">
      <w:pPr>
        <w:pStyle w:val="a3"/>
        <w:ind w:left="1133" w:right="133"/>
        <w:jc w:val="both"/>
      </w:pPr>
      <w:r>
        <w:t xml:space="preserve"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</w:t>
      </w:r>
      <w:proofErr w:type="spellStart"/>
      <w:r>
        <w:t>специалитета</w:t>
      </w:r>
      <w:proofErr w:type="spellEnd"/>
      <w:r>
        <w:t xml:space="preserve"> (имеющих стаж работы в данной профессион</w:t>
      </w:r>
      <w:r>
        <w:t xml:space="preserve">альной области не менее 3 лет), в общем числе работников, реализующих программу </w:t>
      </w:r>
      <w:proofErr w:type="spellStart"/>
      <w:r>
        <w:t>специалитета</w:t>
      </w:r>
      <w:proofErr w:type="spellEnd"/>
      <w:r>
        <w:t>, составляет 10 процентов.</w:t>
      </w:r>
    </w:p>
    <w:p w:rsidR="00824162" w:rsidRDefault="005D1AC3">
      <w:pPr>
        <w:pStyle w:val="1"/>
        <w:numPr>
          <w:ilvl w:val="0"/>
          <w:numId w:val="6"/>
        </w:numPr>
        <w:tabs>
          <w:tab w:val="left" w:pos="1378"/>
        </w:tabs>
        <w:spacing w:before="275" w:line="272" w:lineRule="exact"/>
        <w:ind w:hanging="245"/>
      </w:pPr>
      <w:bookmarkStart w:id="1" w:name="2._Адаптационные_дисциплины_(модули)_АОП"/>
      <w:bookmarkEnd w:id="1"/>
      <w:r>
        <w:t>Адаптационные</w:t>
      </w:r>
      <w:r>
        <w:rPr>
          <w:spacing w:val="-5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(модули)</w:t>
      </w:r>
      <w:r>
        <w:rPr>
          <w:spacing w:val="-2"/>
        </w:rPr>
        <w:t xml:space="preserve"> </w:t>
      </w:r>
      <w:r>
        <w:t>АОП</w:t>
      </w:r>
      <w:r>
        <w:rPr>
          <w:spacing w:val="-3"/>
        </w:rPr>
        <w:t xml:space="preserve"> </w:t>
      </w:r>
      <w:r>
        <w:rPr>
          <w:spacing w:val="-5"/>
        </w:rPr>
        <w:t>ВО</w:t>
      </w:r>
    </w:p>
    <w:p w:rsidR="00824162" w:rsidRDefault="005D1AC3">
      <w:pPr>
        <w:pStyle w:val="a3"/>
        <w:ind w:left="1133" w:right="127"/>
      </w:pPr>
      <w:r>
        <w:t>Адаптационные</w:t>
      </w:r>
      <w:r>
        <w:rPr>
          <w:spacing w:val="40"/>
        </w:rPr>
        <w:t xml:space="preserve"> </w:t>
      </w:r>
      <w:r>
        <w:t>модули</w:t>
      </w:r>
      <w:r>
        <w:rPr>
          <w:spacing w:val="40"/>
        </w:rPr>
        <w:t xml:space="preserve"> </w:t>
      </w:r>
      <w:r>
        <w:t>предназначены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устранения</w:t>
      </w:r>
      <w:r>
        <w:rPr>
          <w:spacing w:val="40"/>
        </w:rPr>
        <w:t xml:space="preserve"> </w:t>
      </w:r>
      <w:r>
        <w:t>влияния</w:t>
      </w:r>
      <w:r>
        <w:rPr>
          <w:spacing w:val="40"/>
        </w:rPr>
        <w:t xml:space="preserve"> </w:t>
      </w:r>
      <w:r>
        <w:t>ограничений</w:t>
      </w:r>
      <w:r>
        <w:rPr>
          <w:spacing w:val="40"/>
        </w:rPr>
        <w:t xml:space="preserve"> </w:t>
      </w:r>
      <w:r>
        <w:t>здоровья обучающихся</w:t>
      </w:r>
      <w:r>
        <w:rPr>
          <w:spacing w:val="40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огр</w:t>
      </w:r>
      <w:r>
        <w:t>аниченными</w:t>
      </w:r>
      <w:r>
        <w:rPr>
          <w:spacing w:val="38"/>
        </w:rPr>
        <w:t xml:space="preserve"> </w:t>
      </w:r>
      <w:r>
        <w:t>возможностями</w:t>
      </w:r>
      <w:r>
        <w:rPr>
          <w:spacing w:val="38"/>
        </w:rPr>
        <w:t xml:space="preserve"> </w:t>
      </w:r>
      <w:r>
        <w:t>здоровья</w:t>
      </w:r>
      <w:r>
        <w:rPr>
          <w:spacing w:val="3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инвалидов</w:t>
      </w:r>
      <w:r>
        <w:rPr>
          <w:spacing w:val="39"/>
        </w:rPr>
        <w:t xml:space="preserve"> </w:t>
      </w:r>
      <w:r>
        <w:t>на формирование универсальных,</w:t>
      </w:r>
      <w:r>
        <w:rPr>
          <w:spacing w:val="24"/>
        </w:rPr>
        <w:t xml:space="preserve"> </w:t>
      </w:r>
      <w:r>
        <w:t>общепрофессиональных,</w:t>
      </w:r>
      <w:r>
        <w:rPr>
          <w:spacing w:val="24"/>
        </w:rPr>
        <w:t xml:space="preserve"> </w:t>
      </w:r>
      <w:r>
        <w:t>профессиональных компетенций с целью достижения запланированных результатов освоения образовательной программы. АОП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разрабатывается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</w:t>
      </w:r>
      <w:r>
        <w:t>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образовательным</w:t>
      </w:r>
      <w:r>
        <w:rPr>
          <w:spacing w:val="40"/>
        </w:rPr>
        <w:t xml:space="preserve"> </w:t>
      </w:r>
      <w:r>
        <w:t>стандартом.</w:t>
      </w:r>
      <w:r>
        <w:rPr>
          <w:spacing w:val="40"/>
        </w:rPr>
        <w:t xml:space="preserve"> </w:t>
      </w:r>
      <w:r>
        <w:t>Состоит</w:t>
      </w:r>
      <w:r>
        <w:rPr>
          <w:spacing w:val="40"/>
        </w:rPr>
        <w:t xml:space="preserve"> </w:t>
      </w:r>
      <w:r>
        <w:t>из обязательной</w:t>
      </w:r>
      <w:r>
        <w:rPr>
          <w:spacing w:val="40"/>
        </w:rPr>
        <w:t xml:space="preserve"> </w:t>
      </w:r>
      <w:r>
        <w:t>части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части,</w:t>
      </w:r>
      <w:r>
        <w:rPr>
          <w:spacing w:val="40"/>
        </w:rPr>
        <w:t xml:space="preserve"> </w:t>
      </w:r>
      <w:r>
        <w:t>формируемой</w:t>
      </w:r>
      <w:r>
        <w:rPr>
          <w:spacing w:val="40"/>
        </w:rPr>
        <w:t xml:space="preserve"> </w:t>
      </w:r>
      <w:r>
        <w:t>участниками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отношений</w:t>
      </w:r>
      <w:r>
        <w:rPr>
          <w:spacing w:val="80"/>
        </w:rPr>
        <w:t xml:space="preserve"> </w:t>
      </w:r>
      <w:r>
        <w:t>(далее соответственно - базовая часть и вариативная часть).</w:t>
      </w:r>
    </w:p>
    <w:p w:rsidR="00824162" w:rsidRDefault="005D1AC3">
      <w:pPr>
        <w:pStyle w:val="a3"/>
        <w:ind w:left="1133" w:right="143"/>
        <w:jc w:val="both"/>
      </w:pPr>
      <w:bookmarkStart w:id="2" w:name="Базовая_часть_образовательной_программы_"/>
      <w:bookmarkEnd w:id="2"/>
      <w:r>
        <w:t>Базовая часть образовательной программы является обязательной вне зависимости от направленности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обучающихся компетенций, установленных образовательным стандартом, и включает в себя:</w:t>
      </w:r>
    </w:p>
    <w:p w:rsidR="00824162" w:rsidRDefault="005D1AC3">
      <w:pPr>
        <w:pStyle w:val="a4"/>
        <w:numPr>
          <w:ilvl w:val="1"/>
          <w:numId w:val="6"/>
        </w:numPr>
        <w:tabs>
          <w:tab w:val="left" w:pos="1338"/>
        </w:tabs>
        <w:spacing w:line="242" w:lineRule="auto"/>
        <w:ind w:right="148" w:firstLine="0"/>
        <w:rPr>
          <w:sz w:val="24"/>
        </w:rPr>
      </w:pPr>
      <w:r>
        <w:rPr>
          <w:sz w:val="24"/>
        </w:rPr>
        <w:t>дисциплины (модули) и практики, установленные образовательным стандартом (при наличии таких дисциплин (модулей) и практик);</w:t>
      </w:r>
    </w:p>
    <w:p w:rsidR="00824162" w:rsidRDefault="005D1AC3">
      <w:pPr>
        <w:pStyle w:val="a4"/>
        <w:numPr>
          <w:ilvl w:val="1"/>
          <w:numId w:val="6"/>
        </w:numPr>
        <w:tabs>
          <w:tab w:val="left" w:pos="1276"/>
        </w:tabs>
        <w:spacing w:line="271" w:lineRule="exact"/>
        <w:ind w:left="1276" w:hanging="143"/>
        <w:rPr>
          <w:sz w:val="24"/>
        </w:rPr>
      </w:pPr>
      <w:bookmarkStart w:id="3" w:name="-_дисциплины_(модули)_и_практики,_устано"/>
      <w:bookmarkEnd w:id="3"/>
      <w:r>
        <w:rPr>
          <w:sz w:val="24"/>
        </w:rPr>
        <w:t>дисциплины</w:t>
      </w:r>
      <w:r>
        <w:rPr>
          <w:spacing w:val="-11"/>
          <w:sz w:val="24"/>
        </w:rPr>
        <w:t xml:space="preserve"> </w:t>
      </w:r>
      <w:r>
        <w:rPr>
          <w:sz w:val="24"/>
        </w:rPr>
        <w:t>(модули)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университетом;</w:t>
      </w:r>
    </w:p>
    <w:p w:rsidR="00824162" w:rsidRDefault="005D1AC3">
      <w:pPr>
        <w:pStyle w:val="a4"/>
        <w:numPr>
          <w:ilvl w:val="1"/>
          <w:numId w:val="6"/>
        </w:numPr>
        <w:tabs>
          <w:tab w:val="left" w:pos="1276"/>
        </w:tabs>
        <w:spacing w:before="1" w:line="275" w:lineRule="exact"/>
        <w:ind w:left="1276" w:hanging="143"/>
        <w:rPr>
          <w:sz w:val="24"/>
        </w:rPr>
      </w:pPr>
      <w:bookmarkStart w:id="4" w:name="-_итоговую_(государственную_итоговую)_ат"/>
      <w:bookmarkEnd w:id="4"/>
      <w:r>
        <w:rPr>
          <w:sz w:val="24"/>
        </w:rPr>
        <w:t>итоговую</w:t>
      </w:r>
      <w:r>
        <w:rPr>
          <w:spacing w:val="-10"/>
          <w:sz w:val="24"/>
        </w:rPr>
        <w:t xml:space="preserve"> </w:t>
      </w:r>
      <w:r>
        <w:rPr>
          <w:sz w:val="24"/>
        </w:rPr>
        <w:t>(государственную</w:t>
      </w:r>
      <w:r>
        <w:rPr>
          <w:spacing w:val="-9"/>
          <w:sz w:val="24"/>
        </w:rPr>
        <w:t xml:space="preserve"> </w:t>
      </w:r>
      <w:r>
        <w:rPr>
          <w:sz w:val="24"/>
        </w:rPr>
        <w:t>итоговую)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аттестацию.</w:t>
      </w:r>
    </w:p>
    <w:p w:rsidR="00824162" w:rsidRDefault="005D1AC3">
      <w:pPr>
        <w:pStyle w:val="a3"/>
        <w:ind w:left="1133" w:right="129"/>
        <w:jc w:val="both"/>
      </w:pPr>
      <w:bookmarkStart w:id="5" w:name="Вариативная_часть_образовательной_програ"/>
      <w:bookmarkEnd w:id="5"/>
      <w:r>
        <w:t>Вариативная часть образ</w:t>
      </w:r>
      <w:r>
        <w:t>овательной программы направлена на расширение и (или) углубление компетенций, установленных образовательным стандартом, а также на формирование у обучающихся компетенций, установленных университетом дополнительно к компетенциям, установленным образовательн</w:t>
      </w:r>
      <w:r>
        <w:t>ым стандартом (в случае установления), и включает в себя дисциплины (модули) и практики, установленные университетом. Содержание вариативной части формируется в соответствии с направленностью образовательной программы.</w:t>
      </w:r>
    </w:p>
    <w:p w:rsidR="00824162" w:rsidRDefault="005D1AC3">
      <w:pPr>
        <w:pStyle w:val="a3"/>
        <w:spacing w:before="1"/>
        <w:ind w:left="1133" w:right="140"/>
        <w:jc w:val="both"/>
      </w:pPr>
      <w:bookmarkStart w:id="6" w:name="Обязательными_для_освоения_обучающимся_я"/>
      <w:bookmarkEnd w:id="6"/>
      <w:r>
        <w:t>Обязательными для освоения обучающимс</w:t>
      </w:r>
      <w:r>
        <w:t>я являются дисциплины (модули) и практики, входящие в состав базовой части образовательной программы, а также дисциплины (модули) и практики, входящие</w:t>
      </w:r>
      <w:r>
        <w:rPr>
          <w:spacing w:val="-1"/>
        </w:rPr>
        <w:t xml:space="preserve"> </w:t>
      </w:r>
      <w:r>
        <w:t>в состав вариативной части</w:t>
      </w:r>
      <w:r>
        <w:rPr>
          <w:spacing w:val="-3"/>
        </w:rPr>
        <w:t xml:space="preserve"> </w:t>
      </w:r>
      <w:r>
        <w:t>образовательной программы в соответствии с направленностью указанной программы</w:t>
      </w:r>
      <w:r>
        <w:t xml:space="preserve"> Адаптация образовательной программы и ее учебно-методического обеспечения для инвалидов и лиц с</w:t>
      </w:r>
      <w:r>
        <w:rPr>
          <w:spacing w:val="40"/>
        </w:rPr>
        <w:t xml:space="preserve"> </w:t>
      </w:r>
      <w:r>
        <w:t>ограниченными возможностями здоровья подразумевает включение в вариативную часть образовательной программы специализированных адаптационных дисциплин (модулей)</w:t>
      </w:r>
      <w:r>
        <w:t>.</w:t>
      </w:r>
    </w:p>
    <w:p w:rsidR="00824162" w:rsidRDefault="00824162">
      <w:pPr>
        <w:pStyle w:val="a3"/>
        <w:jc w:val="both"/>
        <w:sectPr w:rsidR="00824162">
          <w:pgSz w:w="11910" w:h="16840"/>
          <w:pgMar w:top="1040" w:right="708" w:bottom="1500" w:left="566" w:header="0" w:footer="1309" w:gutter="0"/>
          <w:cols w:space="720"/>
        </w:sectPr>
      </w:pPr>
    </w:p>
    <w:p w:rsidR="00824162" w:rsidRDefault="005D1AC3">
      <w:pPr>
        <w:pStyle w:val="a3"/>
        <w:spacing w:before="66"/>
        <w:ind w:left="1133" w:right="141"/>
        <w:jc w:val="both"/>
      </w:pPr>
      <w:bookmarkStart w:id="7" w:name="Введение_специализированных_адаптационны"/>
      <w:bookmarkEnd w:id="7"/>
      <w:r>
        <w:lastRenderedPageBreak/>
        <w:t>Введение специализированных адаптационных дисциплин (модулей) в основные образовательные программы предназначено для дополнительной индивидуализированной коррекции нарушений учебных и коммуникативных умений, профессиональной и социально</w:t>
      </w:r>
      <w:r>
        <w:t>й адаптации на этапе высшего образования.</w:t>
      </w:r>
    </w:p>
    <w:p w:rsidR="00824162" w:rsidRDefault="005D1AC3">
      <w:pPr>
        <w:pStyle w:val="a3"/>
        <w:spacing w:before="1"/>
        <w:ind w:left="1133" w:right="136"/>
        <w:jc w:val="both"/>
      </w:pPr>
      <w:bookmarkStart w:id="8" w:name="Университет_обеспечивает_обучающимся_инв"/>
      <w:bookmarkEnd w:id="8"/>
      <w:r>
        <w:t>Университет обеспечивает обучающимся инвалидам и лицам с ограниченными возможностями здоровья возможность освоения специализированных адаптационных дисциплин по выбору, включаемых в вариативную часть основной образ</w:t>
      </w:r>
      <w:r>
        <w:t>овательной программы. Это могут быть дисциплины социально-гуманитарного назначения, профессионализирующего профиля, а также для коррекции коммуникативных умений, в том числе, путем освоения специальной информационно-компенсаторной техники</w:t>
      </w:r>
      <w:r>
        <w:rPr>
          <w:spacing w:val="40"/>
        </w:rPr>
        <w:t xml:space="preserve"> </w:t>
      </w:r>
      <w:r>
        <w:t>приема-передачи у</w:t>
      </w:r>
      <w:r>
        <w:t>чебной информации. Набор этих специфических дисциплин университет определяет самостоятельно, исходя из конкретной ситуации и индивидуальных потребностей обучающихся инвалидов и лиц с ограниченными возможностями здоровья. Содержание и организация образовате</w:t>
      </w:r>
      <w:r>
        <w:t>льного процесса при реализации АОП регламентируется учебным планом; рабочими программами учебных дисциплин (курсов, предметов, модулей); материалами, обеспечивающими качество подготовки и воспитания обучающихся; программами учебных и производственных практ</w:t>
      </w:r>
      <w:r>
        <w:t>ик; годовым календарным учебным графиком, а также методическими материалами, обеспечивающими реализацию соответствующих образовательных технологий.</w:t>
      </w:r>
    </w:p>
    <w:p w:rsidR="00824162" w:rsidRDefault="00824162">
      <w:pPr>
        <w:pStyle w:val="a3"/>
        <w:spacing w:before="6"/>
      </w:pPr>
    </w:p>
    <w:p w:rsidR="00824162" w:rsidRDefault="005D1AC3">
      <w:pPr>
        <w:pStyle w:val="a4"/>
        <w:numPr>
          <w:ilvl w:val="0"/>
          <w:numId w:val="6"/>
        </w:numPr>
        <w:tabs>
          <w:tab w:val="left" w:pos="1373"/>
          <w:tab w:val="left" w:pos="2399"/>
          <w:tab w:val="left" w:pos="2505"/>
          <w:tab w:val="left" w:pos="3608"/>
          <w:tab w:val="left" w:pos="3735"/>
          <w:tab w:val="left" w:pos="5524"/>
          <w:tab w:val="left" w:pos="5799"/>
          <w:tab w:val="left" w:pos="6878"/>
          <w:tab w:val="left" w:pos="7092"/>
          <w:tab w:val="left" w:pos="7238"/>
          <w:tab w:val="left" w:pos="8682"/>
          <w:tab w:val="left" w:pos="8938"/>
          <w:tab w:val="left" w:pos="10356"/>
        </w:tabs>
        <w:spacing w:line="240" w:lineRule="auto"/>
        <w:ind w:left="1133" w:right="138" w:firstLine="0"/>
        <w:rPr>
          <w:sz w:val="24"/>
        </w:rPr>
      </w:pPr>
      <w:bookmarkStart w:id="9" w:name="3._Материально-техническое,_учебно-метод"/>
      <w:bookmarkEnd w:id="9"/>
      <w:r>
        <w:rPr>
          <w:b/>
          <w:sz w:val="24"/>
        </w:rPr>
        <w:t xml:space="preserve">Материально-техническое, учебно-методическое и информационное обеспечение </w:t>
      </w:r>
      <w:r>
        <w:rPr>
          <w:sz w:val="24"/>
        </w:rPr>
        <w:t>Помещения представляют</w:t>
      </w:r>
      <w:r>
        <w:rPr>
          <w:spacing w:val="31"/>
          <w:sz w:val="24"/>
        </w:rPr>
        <w:t xml:space="preserve"> </w:t>
      </w:r>
      <w:r>
        <w:rPr>
          <w:sz w:val="24"/>
        </w:rPr>
        <w:t>собой</w:t>
      </w:r>
      <w:r>
        <w:rPr>
          <w:spacing w:val="3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30"/>
          <w:sz w:val="24"/>
        </w:rPr>
        <w:t xml:space="preserve"> </w:t>
      </w:r>
      <w:r>
        <w:rPr>
          <w:sz w:val="24"/>
        </w:rPr>
        <w:t>оборудованные помещения для</w:t>
      </w:r>
      <w:r>
        <w:rPr>
          <w:spacing w:val="31"/>
          <w:sz w:val="24"/>
        </w:rPr>
        <w:t xml:space="preserve"> </w:t>
      </w:r>
      <w:r>
        <w:rPr>
          <w:sz w:val="24"/>
        </w:rPr>
        <w:t>проведения 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том</w:t>
      </w:r>
      <w:r>
        <w:rPr>
          <w:spacing w:val="40"/>
          <w:sz w:val="24"/>
        </w:rPr>
        <w:t xml:space="preserve"> </w:t>
      </w:r>
      <w:r>
        <w:rPr>
          <w:sz w:val="24"/>
        </w:rPr>
        <w:t>числе:</w:t>
      </w:r>
      <w:r>
        <w:rPr>
          <w:spacing w:val="40"/>
          <w:sz w:val="24"/>
        </w:rPr>
        <w:t xml:space="preserve"> </w:t>
      </w:r>
      <w:r>
        <w:rPr>
          <w:sz w:val="24"/>
        </w:rPr>
        <w:t>аудитории,</w:t>
      </w:r>
      <w:r>
        <w:rPr>
          <w:spacing w:val="40"/>
          <w:sz w:val="24"/>
        </w:rPr>
        <w:t xml:space="preserve"> </w:t>
      </w:r>
      <w:r>
        <w:rPr>
          <w:sz w:val="24"/>
        </w:rPr>
        <w:t>оборудованные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мультимедийными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иными </w:t>
      </w:r>
      <w:r>
        <w:rPr>
          <w:spacing w:val="-2"/>
          <w:sz w:val="24"/>
        </w:rPr>
        <w:t>средствами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обучения,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позволяющими</w:t>
      </w:r>
      <w:r>
        <w:rPr>
          <w:sz w:val="24"/>
        </w:rPr>
        <w:tab/>
      </w:r>
      <w:r>
        <w:rPr>
          <w:spacing w:val="-2"/>
          <w:sz w:val="24"/>
        </w:rPr>
        <w:t>использовать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симуляционные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технологии,</w:t>
      </w:r>
      <w:r>
        <w:rPr>
          <w:sz w:val="24"/>
        </w:rPr>
        <w:tab/>
      </w:r>
      <w:r>
        <w:rPr>
          <w:spacing w:val="-36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типовыми</w:t>
      </w:r>
      <w:r>
        <w:rPr>
          <w:sz w:val="24"/>
        </w:rPr>
        <w:tab/>
      </w:r>
      <w:r>
        <w:rPr>
          <w:spacing w:val="-2"/>
          <w:sz w:val="24"/>
        </w:rPr>
        <w:t>наборами</w:t>
      </w:r>
      <w:r>
        <w:rPr>
          <w:sz w:val="24"/>
        </w:rPr>
        <w:tab/>
      </w:r>
      <w:r>
        <w:rPr>
          <w:spacing w:val="-2"/>
          <w:sz w:val="24"/>
        </w:rPr>
        <w:t>профессиональных</w:t>
      </w:r>
      <w:r>
        <w:rPr>
          <w:sz w:val="24"/>
        </w:rPr>
        <w:tab/>
      </w:r>
      <w:r>
        <w:rPr>
          <w:spacing w:val="-2"/>
          <w:sz w:val="24"/>
        </w:rPr>
        <w:t>моделей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рез</w:t>
      </w:r>
      <w:r>
        <w:rPr>
          <w:spacing w:val="-2"/>
          <w:sz w:val="24"/>
        </w:rPr>
        <w:t>ультатов</w:t>
      </w:r>
      <w:r>
        <w:rPr>
          <w:sz w:val="24"/>
        </w:rPr>
        <w:tab/>
      </w:r>
      <w:r>
        <w:rPr>
          <w:spacing w:val="-2"/>
          <w:sz w:val="24"/>
        </w:rPr>
        <w:t>лабораторных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инструментальных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количестве,</w:t>
      </w:r>
      <w:r>
        <w:rPr>
          <w:spacing w:val="40"/>
          <w:sz w:val="24"/>
        </w:rPr>
        <w:t xml:space="preserve"> </w:t>
      </w:r>
      <w:r>
        <w:rPr>
          <w:sz w:val="24"/>
        </w:rPr>
        <w:t>позволяющем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40"/>
          <w:sz w:val="24"/>
        </w:rPr>
        <w:t xml:space="preserve"> </w:t>
      </w:r>
      <w:r>
        <w:rPr>
          <w:sz w:val="24"/>
        </w:rPr>
        <w:t>осваивать умения и навыки, предусмотренные профессиональной деятельностью, индивидуально;</w:t>
      </w:r>
    </w:p>
    <w:p w:rsidR="00824162" w:rsidRDefault="005D1AC3">
      <w:pPr>
        <w:pStyle w:val="a3"/>
        <w:ind w:left="1133" w:right="139"/>
        <w:jc w:val="both"/>
      </w:pPr>
      <w:r>
        <w:t>помещения, предусмотренные для оказания</w:t>
      </w:r>
      <w:r>
        <w:rPr>
          <w:spacing w:val="-1"/>
        </w:rPr>
        <w:t xml:space="preserve"> </w:t>
      </w:r>
      <w:r>
        <w:t>медицинской помощи пациентам, в то</w:t>
      </w:r>
      <w:r>
        <w:t>м числе связанные с медицинскими вмешательствами, оснащенные специализированным оборудованием и (или) медицинскими изделиями (тонометр, фонендоскоп, термометр, медицинские весы, ростомер, противошоковый набор, набор и укладка для экстренных профилактически</w:t>
      </w:r>
      <w:r>
        <w:t>х и лечебных мероприятий, облучатель бактерицидный) и расходным материалом в количестве, позволяющем обучающимся осваивать умения и навыки, предусмотренные профессиональной деятельностью, индивидуально, а также иное оборудование, необходимое для реализации</w:t>
      </w:r>
      <w:r>
        <w:t xml:space="preserve"> программы ординатуры.</w:t>
      </w:r>
    </w:p>
    <w:p w:rsidR="00824162" w:rsidRDefault="005D1AC3">
      <w:pPr>
        <w:pStyle w:val="a3"/>
        <w:ind w:left="1133" w:right="146"/>
        <w:jc w:val="both"/>
      </w:pPr>
      <w:r>
        <w:t>Помещения для самостоятельной работы обучающихся оснащены компьютерной</w:t>
      </w:r>
      <w:r>
        <w:rPr>
          <w:spacing w:val="40"/>
        </w:rPr>
        <w:t xml:space="preserve"> </w:t>
      </w:r>
      <w:r>
        <w:t>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824162" w:rsidRDefault="00824162">
      <w:pPr>
        <w:pStyle w:val="a3"/>
        <w:spacing w:before="7"/>
      </w:pPr>
    </w:p>
    <w:p w:rsidR="00824162" w:rsidRDefault="005D1AC3">
      <w:pPr>
        <w:spacing w:line="237" w:lineRule="auto"/>
        <w:ind w:left="1133" w:right="139"/>
        <w:jc w:val="both"/>
        <w:rPr>
          <w:b/>
          <w:sz w:val="24"/>
        </w:rPr>
      </w:pPr>
      <w:r>
        <w:rPr>
          <w:b/>
          <w:sz w:val="24"/>
        </w:rPr>
        <w:t>Таблица 1. Рекомендуе</w:t>
      </w:r>
      <w:r>
        <w:rPr>
          <w:b/>
          <w:sz w:val="24"/>
        </w:rPr>
        <w:t>мое материально-техническое и программное обеспечение образовательного процесса обучающихся инвалидов и лиц с ОВЗ</w:t>
      </w:r>
    </w:p>
    <w:p w:rsidR="00824162" w:rsidRDefault="00824162">
      <w:pPr>
        <w:pStyle w:val="a3"/>
        <w:spacing w:before="50"/>
        <w:rPr>
          <w:b/>
          <w:sz w:val="20"/>
        </w:r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7323"/>
      </w:tblGrid>
      <w:tr w:rsidR="00824162">
        <w:trPr>
          <w:trHeight w:val="830"/>
        </w:trPr>
        <w:tc>
          <w:tcPr>
            <w:tcW w:w="2252" w:type="dxa"/>
          </w:tcPr>
          <w:p w:rsidR="00824162" w:rsidRDefault="005D1AC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Категории</w:t>
            </w:r>
          </w:p>
          <w:p w:rsidR="00824162" w:rsidRDefault="005D1AC3">
            <w:pPr>
              <w:pStyle w:val="TableParagraph"/>
              <w:tabs>
                <w:tab w:val="left" w:pos="1889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нозологиям</w:t>
            </w:r>
          </w:p>
        </w:tc>
        <w:tc>
          <w:tcPr>
            <w:tcW w:w="7323" w:type="dxa"/>
          </w:tcPr>
          <w:p w:rsidR="00824162" w:rsidRDefault="005D1AC3">
            <w:pPr>
              <w:pStyle w:val="TableParagraph"/>
              <w:tabs>
                <w:tab w:val="left" w:pos="2158"/>
                <w:tab w:val="left" w:pos="5270"/>
                <w:tab w:val="left" w:pos="5860"/>
              </w:tabs>
              <w:spacing w:line="242" w:lineRule="auto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Рекомендуемое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программное </w:t>
            </w:r>
            <w:r>
              <w:rPr>
                <w:sz w:val="24"/>
              </w:rPr>
              <w:t>обеспечение (ПО)</w:t>
            </w:r>
          </w:p>
        </w:tc>
      </w:tr>
      <w:tr w:rsidR="00824162">
        <w:trPr>
          <w:trHeight w:val="1656"/>
        </w:trPr>
        <w:tc>
          <w:tcPr>
            <w:tcW w:w="2252" w:type="dxa"/>
          </w:tcPr>
          <w:p w:rsidR="00824162" w:rsidRDefault="005D1AC3">
            <w:pPr>
              <w:pStyle w:val="TableParagraph"/>
              <w:tabs>
                <w:tab w:val="left" w:pos="859"/>
              </w:tabs>
              <w:spacing w:line="237" w:lineRule="auto"/>
              <w:ind w:right="102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 зрения</w:t>
            </w:r>
          </w:p>
        </w:tc>
        <w:tc>
          <w:tcPr>
            <w:tcW w:w="7323" w:type="dxa"/>
          </w:tcPr>
          <w:p w:rsidR="00824162" w:rsidRDefault="005D1AC3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Тифлотехнические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824162" w:rsidRDefault="005D1AC3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72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тактильный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брайлевский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дисплей;</w:t>
            </w:r>
          </w:p>
          <w:p w:rsidR="00824162" w:rsidRDefault="005D1AC3">
            <w:pPr>
              <w:pStyle w:val="TableParagraph"/>
              <w:numPr>
                <w:ilvl w:val="0"/>
                <w:numId w:val="4"/>
              </w:numPr>
              <w:tabs>
                <w:tab w:val="left" w:pos="358"/>
              </w:tabs>
              <w:spacing w:before="5" w:line="237" w:lineRule="auto"/>
              <w:ind w:right="101" w:firstLine="0"/>
              <w:rPr>
                <w:sz w:val="24"/>
              </w:rPr>
            </w:pPr>
            <w:r>
              <w:rPr>
                <w:sz w:val="24"/>
              </w:rPr>
              <w:t>ручной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видеоувеличитель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(например,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Topaz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Onix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  <w:p w:rsidR="00824162" w:rsidRDefault="005D1AC3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3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телевизионное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увеличивающее </w:t>
            </w:r>
            <w:r>
              <w:rPr>
                <w:spacing w:val="-2"/>
                <w:sz w:val="24"/>
              </w:rPr>
              <w:t>устройство;</w:t>
            </w:r>
          </w:p>
          <w:p w:rsidR="00824162" w:rsidRDefault="005D1AC3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spacing w:line="265" w:lineRule="exact"/>
              <w:ind w:left="372" w:hanging="267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планшет,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обеспечивающий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связь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интерактивной</w:t>
            </w:r>
          </w:p>
        </w:tc>
      </w:tr>
    </w:tbl>
    <w:p w:rsidR="00824162" w:rsidRDefault="00824162">
      <w:pPr>
        <w:pStyle w:val="TableParagraph"/>
        <w:spacing w:line="265" w:lineRule="exact"/>
        <w:rPr>
          <w:sz w:val="24"/>
        </w:rPr>
        <w:sectPr w:rsidR="00824162">
          <w:pgSz w:w="11910" w:h="16840"/>
          <w:pgMar w:top="1040" w:right="708" w:bottom="1500" w:left="566" w:header="0" w:footer="1309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7323"/>
      </w:tblGrid>
      <w:tr w:rsidR="00824162">
        <w:trPr>
          <w:trHeight w:val="6073"/>
        </w:trPr>
        <w:tc>
          <w:tcPr>
            <w:tcW w:w="2252" w:type="dxa"/>
          </w:tcPr>
          <w:p w:rsidR="00824162" w:rsidRDefault="008241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3" w:type="dxa"/>
          </w:tcPr>
          <w:p w:rsidR="00824162" w:rsidRDefault="005D1AC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наличии),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преподавателя;</w:t>
            </w:r>
          </w:p>
          <w:p w:rsidR="00824162" w:rsidRDefault="005D1AC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2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увеличительные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(лупа,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лупа);</w:t>
            </w:r>
          </w:p>
          <w:p w:rsidR="00824162" w:rsidRDefault="005D1AC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говорящий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калькулятор;</w:t>
            </w:r>
          </w:p>
          <w:p w:rsidR="00824162" w:rsidRDefault="005D1AC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3"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слепых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(«читающая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машина»);</w:t>
            </w:r>
          </w:p>
          <w:p w:rsidR="00824162" w:rsidRDefault="005D1AC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5" w:lineRule="exact"/>
              <w:ind w:left="248" w:hanging="143"/>
              <w:rPr>
                <w:sz w:val="24"/>
              </w:rPr>
            </w:pPr>
            <w:r>
              <w:rPr>
                <w:sz w:val="24"/>
              </w:rPr>
              <w:t>плеер-органайзер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незрячих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тифлофлэшплеер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  <w:p w:rsidR="00824162" w:rsidRDefault="005D1AC3">
            <w:pPr>
              <w:pStyle w:val="TableParagraph"/>
              <w:spacing w:before="5" w:line="237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-средства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Брайля: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прибор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Брайля,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бумага, </w:t>
            </w:r>
            <w:r>
              <w:rPr>
                <w:spacing w:val="-2"/>
                <w:sz w:val="24"/>
              </w:rPr>
              <w:t>грифель;</w:t>
            </w:r>
          </w:p>
          <w:p w:rsidR="00824162" w:rsidRDefault="005D1AC3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3" w:line="275" w:lineRule="exact"/>
              <w:ind w:left="248" w:hanging="143"/>
              <w:rPr>
                <w:sz w:val="24"/>
              </w:rPr>
            </w:pPr>
            <w:proofErr w:type="spellStart"/>
            <w:r>
              <w:rPr>
                <w:sz w:val="24"/>
              </w:rPr>
              <w:t>брайлевская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Tatrapoint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Perkins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т.п.);</w:t>
            </w:r>
          </w:p>
          <w:p w:rsidR="00824162" w:rsidRDefault="005D1AC3">
            <w:pPr>
              <w:pStyle w:val="TableParagraph"/>
              <w:tabs>
                <w:tab w:val="left" w:pos="1237"/>
                <w:tab w:val="left" w:pos="1798"/>
                <w:tab w:val="left" w:pos="2705"/>
                <w:tab w:val="left" w:pos="4973"/>
                <w:tab w:val="left" w:pos="6152"/>
                <w:tab w:val="left" w:pos="7086"/>
              </w:tabs>
              <w:spacing w:line="242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-принтер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печати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рельефно-точечным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шрифтом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Брайля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рельефно-графических изображений.</w:t>
            </w:r>
          </w:p>
          <w:p w:rsidR="00824162" w:rsidRDefault="005D1AC3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824162" w:rsidRDefault="005D1AC3">
            <w:pPr>
              <w:pStyle w:val="TableParagraph"/>
              <w:spacing w:line="237" w:lineRule="auto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-программа </w:t>
            </w:r>
            <w:proofErr w:type="spellStart"/>
            <w:r>
              <w:rPr>
                <w:sz w:val="24"/>
              </w:rPr>
              <w:t>невизуального</w:t>
            </w:r>
            <w:proofErr w:type="spellEnd"/>
            <w:r>
              <w:rPr>
                <w:sz w:val="24"/>
              </w:rPr>
              <w:t xml:space="preserve"> доступа к информации на экра</w:t>
            </w:r>
            <w:r>
              <w:rPr>
                <w:sz w:val="24"/>
              </w:rPr>
              <w:t xml:space="preserve">не компьютера (например, JAWS </w:t>
            </w:r>
            <w:proofErr w:type="spellStart"/>
            <w:r>
              <w:rPr>
                <w:sz w:val="24"/>
              </w:rPr>
              <w:t>forWindows</w:t>
            </w:r>
            <w:proofErr w:type="spellEnd"/>
            <w:r>
              <w:rPr>
                <w:sz w:val="24"/>
              </w:rPr>
              <w:t>);</w:t>
            </w:r>
          </w:p>
          <w:p w:rsidR="00824162" w:rsidRDefault="005D1AC3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spacing w:before="6"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программа для чтения вслух текстовых файлов (например, </w:t>
            </w:r>
            <w:proofErr w:type="spellStart"/>
            <w:r>
              <w:rPr>
                <w:spacing w:val="-2"/>
                <w:sz w:val="24"/>
              </w:rPr>
              <w:t>Balabolka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  <w:p w:rsidR="00824162" w:rsidRDefault="005D1AC3">
            <w:pPr>
              <w:pStyle w:val="TableParagraph"/>
              <w:tabs>
                <w:tab w:val="left" w:pos="4145"/>
              </w:tabs>
              <w:spacing w:before="3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-программа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увеличения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экране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Magic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(обеспечение масштаба увеличения экрана от 1,1 до 36 крат, возможность</w:t>
            </w:r>
            <w:r>
              <w:rPr>
                <w:sz w:val="24"/>
              </w:rPr>
              <w:t xml:space="preserve"> регулировки яркости и контрастности, а также инверсии и замены цветов; возможность оптимизировать внешний вид курсора и указателя мыши, возможность наблюдать увеличенное и </w:t>
            </w:r>
            <w:proofErr w:type="spellStart"/>
            <w:r>
              <w:rPr>
                <w:sz w:val="24"/>
              </w:rPr>
              <w:t>неувеличенное</w:t>
            </w:r>
            <w:proofErr w:type="spellEnd"/>
            <w:r>
              <w:rPr>
                <w:spacing w:val="6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изображение,</w:t>
            </w:r>
            <w:r>
              <w:rPr>
                <w:sz w:val="24"/>
              </w:rPr>
              <w:tab/>
              <w:t>одновременно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перемещать</w:t>
            </w:r>
          </w:p>
          <w:p w:rsidR="00824162" w:rsidRDefault="005D1AC3">
            <w:pPr>
              <w:pStyle w:val="TableParagraph"/>
              <w:spacing w:before="1"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увеличенную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 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клавиатуры или мыши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др.).</w:t>
            </w:r>
          </w:p>
        </w:tc>
      </w:tr>
      <w:tr w:rsidR="00824162">
        <w:trPr>
          <w:trHeight w:val="3864"/>
        </w:trPr>
        <w:tc>
          <w:tcPr>
            <w:tcW w:w="2252" w:type="dxa"/>
          </w:tcPr>
          <w:p w:rsidR="00824162" w:rsidRDefault="005D1AC3">
            <w:pPr>
              <w:pStyle w:val="TableParagraph"/>
              <w:tabs>
                <w:tab w:val="left" w:pos="859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 слуха</w:t>
            </w:r>
          </w:p>
        </w:tc>
        <w:tc>
          <w:tcPr>
            <w:tcW w:w="7323" w:type="dxa"/>
          </w:tcPr>
          <w:p w:rsidR="00824162" w:rsidRDefault="005D1AC3">
            <w:pPr>
              <w:pStyle w:val="TableParagraph"/>
              <w:spacing w:line="272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824162" w:rsidRDefault="005D1AC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74" w:lineRule="exact"/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беспроводная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акустического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излучения;</w:t>
            </w:r>
          </w:p>
          <w:p w:rsidR="00824162" w:rsidRDefault="005D1AC3">
            <w:pPr>
              <w:pStyle w:val="TableParagraph"/>
              <w:spacing w:line="242" w:lineRule="auto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радиокласс</w:t>
            </w:r>
            <w:proofErr w:type="spellEnd"/>
            <w:r>
              <w:rPr>
                <w:sz w:val="24"/>
              </w:rPr>
              <w:t xml:space="preserve"> – беспроводная технология передачи звука (FM-</w:t>
            </w:r>
            <w:r>
              <w:rPr>
                <w:spacing w:val="-2"/>
                <w:sz w:val="24"/>
              </w:rPr>
              <w:t>система);</w:t>
            </w:r>
          </w:p>
          <w:p w:rsidR="00824162" w:rsidRDefault="005D1AC3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-комплекты электроакустического и звукоусиливающего</w:t>
            </w:r>
            <w:r>
              <w:rPr>
                <w:sz w:val="24"/>
              </w:rPr>
              <w:t xml:space="preserve"> оборудования с комбинированными элементами проводных и беспроводных систем на базе профессиональных усилителей;</w:t>
            </w:r>
          </w:p>
          <w:p w:rsidR="00824162" w:rsidRDefault="005D1AC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75" w:lineRule="exact"/>
              <w:ind w:left="248" w:hanging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мультимедиа-компьютер;</w:t>
            </w:r>
          </w:p>
          <w:p w:rsidR="00824162" w:rsidRDefault="005D1AC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75" w:lineRule="exact"/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мультимедийный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проектор;</w:t>
            </w:r>
          </w:p>
          <w:p w:rsidR="00824162" w:rsidRDefault="005D1AC3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сенсорные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доски.</w:t>
            </w:r>
          </w:p>
          <w:p w:rsidR="00824162" w:rsidRDefault="005D1AC3">
            <w:pPr>
              <w:pStyle w:val="TableParagraph"/>
              <w:spacing w:before="1"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824162" w:rsidRDefault="005D1AC3">
            <w:pPr>
              <w:pStyle w:val="TableParagraph"/>
              <w:spacing w:before="1" w:line="237" w:lineRule="auto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-программы для создания и редактирования субтитров,</w:t>
            </w:r>
            <w:r>
              <w:rPr>
                <w:sz w:val="24"/>
              </w:rPr>
              <w:t xml:space="preserve"> конвертирующие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текстовый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жестовый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экране</w:t>
            </w:r>
          </w:p>
          <w:p w:rsidR="00824162" w:rsidRDefault="005D1AC3">
            <w:pPr>
              <w:pStyle w:val="TableParagraph"/>
              <w:spacing w:before="4" w:line="261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компьютера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iCommunicator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др.).</w:t>
            </w:r>
          </w:p>
        </w:tc>
      </w:tr>
      <w:tr w:rsidR="00824162">
        <w:trPr>
          <w:trHeight w:val="4142"/>
        </w:trPr>
        <w:tc>
          <w:tcPr>
            <w:tcW w:w="2252" w:type="dxa"/>
          </w:tcPr>
          <w:p w:rsidR="00824162" w:rsidRDefault="005D1AC3">
            <w:pPr>
              <w:pStyle w:val="TableParagraph"/>
              <w:tabs>
                <w:tab w:val="left" w:pos="859"/>
              </w:tabs>
              <w:ind w:right="102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нарушением опорно-двигательного аппарата</w:t>
            </w:r>
          </w:p>
        </w:tc>
        <w:tc>
          <w:tcPr>
            <w:tcW w:w="7323" w:type="dxa"/>
          </w:tcPr>
          <w:p w:rsidR="00824162" w:rsidRDefault="005D1AC3">
            <w:pPr>
              <w:pStyle w:val="TableParagraph"/>
              <w:spacing w:line="271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Специальные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средства:</w:t>
            </w:r>
          </w:p>
          <w:p w:rsidR="00824162" w:rsidRDefault="005D1AC3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специальные клавиатуры (с увеличенным размером клавиш, со</w:t>
            </w:r>
            <w:r>
              <w:rPr>
                <w:sz w:val="24"/>
              </w:rPr>
              <w:t xml:space="preserve"> специальной накладкой, ограничивающей случайное нажатие соседних клавиш, сенсорные, использование голосовой команды);</w:t>
            </w:r>
          </w:p>
          <w:p w:rsidR="00824162" w:rsidRDefault="005D1AC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4" w:lineRule="exact"/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специальные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мыши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(джойстики, роллеры,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головная</w:t>
            </w:r>
            <w:r>
              <w:rPr>
                <w:spacing w:val="-2"/>
                <w:sz w:val="24"/>
              </w:rPr>
              <w:t xml:space="preserve"> мышь);</w:t>
            </w:r>
          </w:p>
          <w:p w:rsidR="00824162" w:rsidRDefault="005D1AC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1" w:line="275" w:lineRule="exact"/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выносные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кнопки;</w:t>
            </w:r>
          </w:p>
          <w:p w:rsidR="00824162" w:rsidRDefault="005D1AC3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увеличенные в размерах ручки и специальные накладки к ним,</w:t>
            </w:r>
            <w:r>
              <w:rPr>
                <w:sz w:val="24"/>
              </w:rPr>
              <w:t xml:space="preserve"> позволяющие удерживать ручку и манипулировать ею с минимальными усилиями;</w:t>
            </w:r>
          </w:p>
          <w:p w:rsidR="00824162" w:rsidRDefault="005D1AC3">
            <w:pPr>
              <w:pStyle w:val="TableParagraph"/>
              <w:numPr>
                <w:ilvl w:val="0"/>
                <w:numId w:val="1"/>
              </w:numPr>
              <w:tabs>
                <w:tab w:val="left" w:pos="363"/>
              </w:tabs>
              <w:spacing w:before="4" w:line="237" w:lineRule="auto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утяжеленные (с дополнительным грузом) ручки, снижающие проявления тремора при письме;</w:t>
            </w:r>
          </w:p>
          <w:p w:rsidR="00824162" w:rsidRDefault="005D1AC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4"/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графической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информацией.</w:t>
            </w:r>
          </w:p>
          <w:p w:rsidR="00824162" w:rsidRDefault="005D1AC3">
            <w:pPr>
              <w:pStyle w:val="TableParagraph"/>
              <w:spacing w:before="2"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ПО:</w:t>
            </w:r>
          </w:p>
          <w:p w:rsidR="00824162" w:rsidRDefault="005D1AC3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4" w:lineRule="exact"/>
              <w:ind w:left="248" w:hanging="143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«виртуальная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клавиатура»;</w:t>
            </w:r>
          </w:p>
          <w:p w:rsidR="00824162" w:rsidRDefault="005D1AC3">
            <w:pPr>
              <w:pStyle w:val="TableParagraph"/>
              <w:numPr>
                <w:ilvl w:val="0"/>
                <w:numId w:val="1"/>
              </w:numPr>
              <w:tabs>
                <w:tab w:val="left" w:pos="599"/>
              </w:tabs>
              <w:spacing w:line="265" w:lineRule="exact"/>
              <w:ind w:left="599" w:hanging="494"/>
              <w:jc w:val="both"/>
              <w:rPr>
                <w:sz w:val="24"/>
              </w:rPr>
            </w:pPr>
            <w:r>
              <w:rPr>
                <w:sz w:val="24"/>
              </w:rPr>
              <w:t>специальное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программное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обеспечение,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позволяющие</w:t>
            </w:r>
          </w:p>
        </w:tc>
      </w:tr>
    </w:tbl>
    <w:p w:rsidR="00824162" w:rsidRDefault="00824162">
      <w:pPr>
        <w:pStyle w:val="TableParagraph"/>
        <w:spacing w:line="265" w:lineRule="exact"/>
        <w:jc w:val="both"/>
        <w:rPr>
          <w:sz w:val="24"/>
        </w:rPr>
        <w:sectPr w:rsidR="00824162">
          <w:type w:val="continuous"/>
          <w:pgSz w:w="11910" w:h="16840"/>
          <w:pgMar w:top="1100" w:right="708" w:bottom="1500" w:left="566" w:header="0" w:footer="1309" w:gutter="0"/>
          <w:cols w:space="720"/>
        </w:sectPr>
      </w:pPr>
    </w:p>
    <w:tbl>
      <w:tblPr>
        <w:tblStyle w:val="TableNormal"/>
        <w:tblW w:w="0" w:type="auto"/>
        <w:tblInd w:w="10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7323"/>
      </w:tblGrid>
      <w:tr w:rsidR="00824162">
        <w:trPr>
          <w:trHeight w:val="1656"/>
        </w:trPr>
        <w:tc>
          <w:tcPr>
            <w:tcW w:w="2252" w:type="dxa"/>
          </w:tcPr>
          <w:p w:rsidR="00824162" w:rsidRDefault="0082416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323" w:type="dxa"/>
          </w:tcPr>
          <w:p w:rsidR="00824162" w:rsidRDefault="005D1AC3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сокращения, дописывать слова и предсказывать слова и фразы, исходя из начальных букв и грамматической формы предыдущих слов;</w:t>
            </w:r>
          </w:p>
          <w:p w:rsidR="00824162" w:rsidRDefault="005D1AC3">
            <w:pPr>
              <w:pStyle w:val="TableParagraph"/>
              <w:spacing w:line="237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-специальное программное обеспечение, позволяющее во</w:t>
            </w:r>
            <w:r>
              <w:rPr>
                <w:sz w:val="24"/>
              </w:rPr>
              <w:t>спроизводить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специальные</w:t>
            </w:r>
            <w:r>
              <w:rPr>
                <w:spacing w:val="58"/>
                <w:sz w:val="24"/>
              </w:rPr>
              <w:t xml:space="preserve">   </w:t>
            </w:r>
            <w:r>
              <w:rPr>
                <w:sz w:val="24"/>
              </w:rPr>
              <w:t>математические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z w:val="24"/>
              </w:rPr>
              <w:t>функции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824162" w:rsidRDefault="005D1AC3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алгоритмы.</w:t>
            </w:r>
          </w:p>
        </w:tc>
      </w:tr>
    </w:tbl>
    <w:p w:rsidR="005D1AC3" w:rsidRDefault="005D1AC3"/>
    <w:sectPr w:rsidR="005D1AC3">
      <w:type w:val="continuous"/>
      <w:pgSz w:w="11910" w:h="16840"/>
      <w:pgMar w:top="1100" w:right="708" w:bottom="1500" w:left="566" w:header="0" w:footer="13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AC3" w:rsidRDefault="005D1AC3">
      <w:r>
        <w:separator/>
      </w:r>
    </w:p>
  </w:endnote>
  <w:endnote w:type="continuationSeparator" w:id="0">
    <w:p w:rsidR="005D1AC3" w:rsidRDefault="005D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62" w:rsidRDefault="005D1AC3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28256" behindDoc="1" locked="0" layoutInCell="1" allowOverlap="1">
              <wp:simplePos x="0" y="0"/>
              <wp:positionH relativeFrom="page">
                <wp:posOffset>3974591</wp:posOffset>
              </wp:positionH>
              <wp:positionV relativeFrom="page">
                <wp:posOffset>9720613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24162" w:rsidRDefault="005D1AC3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523A25">
                            <w:rPr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95pt;margin-top:765.4pt;width:13pt;height:15.3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" filled="f" stroked="f">
              <v:path arrowok="t"/>
              <v:textbox inset="0,0,0,0">
                <w:txbxContent>
                  <w:p w:rsidR="00824162" w:rsidRDefault="005D1AC3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523A25">
                      <w:rPr>
                        <w:noProof/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AC3" w:rsidRDefault="005D1AC3">
      <w:r>
        <w:separator/>
      </w:r>
    </w:p>
  </w:footnote>
  <w:footnote w:type="continuationSeparator" w:id="0">
    <w:p w:rsidR="005D1AC3" w:rsidRDefault="005D1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37F"/>
    <w:multiLevelType w:val="hybridMultilevel"/>
    <w:tmpl w:val="4E6E21F6"/>
    <w:lvl w:ilvl="0" w:tplc="41F83C78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5CA024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EBA0D992">
      <w:numFmt w:val="bullet"/>
      <w:lvlText w:val="•"/>
      <w:lvlJc w:val="left"/>
      <w:pPr>
        <w:ind w:left="1542" w:hanging="144"/>
      </w:pPr>
      <w:rPr>
        <w:rFonts w:hint="default"/>
        <w:lang w:val="ru-RU" w:eastAsia="en-US" w:bidi="ar-SA"/>
      </w:rPr>
    </w:lvl>
    <w:lvl w:ilvl="3" w:tplc="45C854DE">
      <w:numFmt w:val="bullet"/>
      <w:lvlText w:val="•"/>
      <w:lvlJc w:val="left"/>
      <w:pPr>
        <w:ind w:left="2263" w:hanging="144"/>
      </w:pPr>
      <w:rPr>
        <w:rFonts w:hint="default"/>
        <w:lang w:val="ru-RU" w:eastAsia="en-US" w:bidi="ar-SA"/>
      </w:rPr>
    </w:lvl>
    <w:lvl w:ilvl="4" w:tplc="3D80CBE2">
      <w:numFmt w:val="bullet"/>
      <w:lvlText w:val="•"/>
      <w:lvlJc w:val="left"/>
      <w:pPr>
        <w:ind w:left="2985" w:hanging="144"/>
      </w:pPr>
      <w:rPr>
        <w:rFonts w:hint="default"/>
        <w:lang w:val="ru-RU" w:eastAsia="en-US" w:bidi="ar-SA"/>
      </w:rPr>
    </w:lvl>
    <w:lvl w:ilvl="5" w:tplc="17AA2C78">
      <w:numFmt w:val="bullet"/>
      <w:lvlText w:val="•"/>
      <w:lvlJc w:val="left"/>
      <w:pPr>
        <w:ind w:left="3706" w:hanging="144"/>
      </w:pPr>
      <w:rPr>
        <w:rFonts w:hint="default"/>
        <w:lang w:val="ru-RU" w:eastAsia="en-US" w:bidi="ar-SA"/>
      </w:rPr>
    </w:lvl>
    <w:lvl w:ilvl="6" w:tplc="5A8E85BE">
      <w:numFmt w:val="bullet"/>
      <w:lvlText w:val="•"/>
      <w:lvlJc w:val="left"/>
      <w:pPr>
        <w:ind w:left="4427" w:hanging="144"/>
      </w:pPr>
      <w:rPr>
        <w:rFonts w:hint="default"/>
        <w:lang w:val="ru-RU" w:eastAsia="en-US" w:bidi="ar-SA"/>
      </w:rPr>
    </w:lvl>
    <w:lvl w:ilvl="7" w:tplc="6A84C3A4">
      <w:numFmt w:val="bullet"/>
      <w:lvlText w:val="•"/>
      <w:lvlJc w:val="left"/>
      <w:pPr>
        <w:ind w:left="5149" w:hanging="144"/>
      </w:pPr>
      <w:rPr>
        <w:rFonts w:hint="default"/>
        <w:lang w:val="ru-RU" w:eastAsia="en-US" w:bidi="ar-SA"/>
      </w:rPr>
    </w:lvl>
    <w:lvl w:ilvl="8" w:tplc="1C7050A2">
      <w:numFmt w:val="bullet"/>
      <w:lvlText w:val="•"/>
      <w:lvlJc w:val="left"/>
      <w:pPr>
        <w:ind w:left="5870" w:hanging="144"/>
      </w:pPr>
      <w:rPr>
        <w:rFonts w:hint="default"/>
        <w:lang w:val="ru-RU" w:eastAsia="en-US" w:bidi="ar-SA"/>
      </w:rPr>
    </w:lvl>
  </w:abstractNum>
  <w:abstractNum w:abstractNumId="1" w15:restartNumberingAfterBreak="0">
    <w:nsid w:val="03F45A62"/>
    <w:multiLevelType w:val="hybridMultilevel"/>
    <w:tmpl w:val="3796D5CC"/>
    <w:lvl w:ilvl="0" w:tplc="81B8F61C">
      <w:numFmt w:val="bullet"/>
      <w:lvlText w:val="-"/>
      <w:lvlJc w:val="left"/>
      <w:pPr>
        <w:ind w:left="24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C41A3A">
      <w:numFmt w:val="bullet"/>
      <w:lvlText w:val="•"/>
      <w:lvlJc w:val="left"/>
      <w:pPr>
        <w:ind w:left="947" w:hanging="144"/>
      </w:pPr>
      <w:rPr>
        <w:rFonts w:hint="default"/>
        <w:lang w:val="ru-RU" w:eastAsia="en-US" w:bidi="ar-SA"/>
      </w:rPr>
    </w:lvl>
    <w:lvl w:ilvl="2" w:tplc="74C2B222">
      <w:numFmt w:val="bullet"/>
      <w:lvlText w:val="•"/>
      <w:lvlJc w:val="left"/>
      <w:pPr>
        <w:ind w:left="1654" w:hanging="144"/>
      </w:pPr>
      <w:rPr>
        <w:rFonts w:hint="default"/>
        <w:lang w:val="ru-RU" w:eastAsia="en-US" w:bidi="ar-SA"/>
      </w:rPr>
    </w:lvl>
    <w:lvl w:ilvl="3" w:tplc="799CF8C8">
      <w:numFmt w:val="bullet"/>
      <w:lvlText w:val="•"/>
      <w:lvlJc w:val="left"/>
      <w:pPr>
        <w:ind w:left="2361" w:hanging="144"/>
      </w:pPr>
      <w:rPr>
        <w:rFonts w:hint="default"/>
        <w:lang w:val="ru-RU" w:eastAsia="en-US" w:bidi="ar-SA"/>
      </w:rPr>
    </w:lvl>
    <w:lvl w:ilvl="4" w:tplc="D70EE168">
      <w:numFmt w:val="bullet"/>
      <w:lvlText w:val="•"/>
      <w:lvlJc w:val="left"/>
      <w:pPr>
        <w:ind w:left="3069" w:hanging="144"/>
      </w:pPr>
      <w:rPr>
        <w:rFonts w:hint="default"/>
        <w:lang w:val="ru-RU" w:eastAsia="en-US" w:bidi="ar-SA"/>
      </w:rPr>
    </w:lvl>
    <w:lvl w:ilvl="5" w:tplc="F60CAAC8">
      <w:numFmt w:val="bullet"/>
      <w:lvlText w:val="•"/>
      <w:lvlJc w:val="left"/>
      <w:pPr>
        <w:ind w:left="3776" w:hanging="144"/>
      </w:pPr>
      <w:rPr>
        <w:rFonts w:hint="default"/>
        <w:lang w:val="ru-RU" w:eastAsia="en-US" w:bidi="ar-SA"/>
      </w:rPr>
    </w:lvl>
    <w:lvl w:ilvl="6" w:tplc="6C2A05C0">
      <w:numFmt w:val="bullet"/>
      <w:lvlText w:val="•"/>
      <w:lvlJc w:val="left"/>
      <w:pPr>
        <w:ind w:left="4483" w:hanging="144"/>
      </w:pPr>
      <w:rPr>
        <w:rFonts w:hint="default"/>
        <w:lang w:val="ru-RU" w:eastAsia="en-US" w:bidi="ar-SA"/>
      </w:rPr>
    </w:lvl>
    <w:lvl w:ilvl="7" w:tplc="D94EFF54">
      <w:numFmt w:val="bullet"/>
      <w:lvlText w:val="•"/>
      <w:lvlJc w:val="left"/>
      <w:pPr>
        <w:ind w:left="5191" w:hanging="144"/>
      </w:pPr>
      <w:rPr>
        <w:rFonts w:hint="default"/>
        <w:lang w:val="ru-RU" w:eastAsia="en-US" w:bidi="ar-SA"/>
      </w:rPr>
    </w:lvl>
    <w:lvl w:ilvl="8" w:tplc="EA486F22">
      <w:numFmt w:val="bullet"/>
      <w:lvlText w:val="•"/>
      <w:lvlJc w:val="left"/>
      <w:pPr>
        <w:ind w:left="5898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0AD40763"/>
    <w:multiLevelType w:val="hybridMultilevel"/>
    <w:tmpl w:val="340879B0"/>
    <w:lvl w:ilvl="0" w:tplc="E8245098">
      <w:start w:val="1"/>
      <w:numFmt w:val="decimal"/>
      <w:lvlText w:val="%1."/>
      <w:lvlJc w:val="left"/>
      <w:pPr>
        <w:ind w:left="1378" w:hanging="2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04DF5E">
      <w:numFmt w:val="bullet"/>
      <w:lvlText w:val="-"/>
      <w:lvlJc w:val="left"/>
      <w:pPr>
        <w:ind w:left="1133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52CC86C">
      <w:numFmt w:val="bullet"/>
      <w:lvlText w:val="•"/>
      <w:lvlJc w:val="left"/>
      <w:pPr>
        <w:ind w:left="2407" w:hanging="207"/>
      </w:pPr>
      <w:rPr>
        <w:rFonts w:hint="default"/>
        <w:lang w:val="ru-RU" w:eastAsia="en-US" w:bidi="ar-SA"/>
      </w:rPr>
    </w:lvl>
    <w:lvl w:ilvl="3" w:tplc="729E730E">
      <w:numFmt w:val="bullet"/>
      <w:lvlText w:val="•"/>
      <w:lvlJc w:val="left"/>
      <w:pPr>
        <w:ind w:left="3435" w:hanging="207"/>
      </w:pPr>
      <w:rPr>
        <w:rFonts w:hint="default"/>
        <w:lang w:val="ru-RU" w:eastAsia="en-US" w:bidi="ar-SA"/>
      </w:rPr>
    </w:lvl>
    <w:lvl w:ilvl="4" w:tplc="7CF667B0">
      <w:numFmt w:val="bullet"/>
      <w:lvlText w:val="•"/>
      <w:lvlJc w:val="left"/>
      <w:pPr>
        <w:ind w:left="4463" w:hanging="207"/>
      </w:pPr>
      <w:rPr>
        <w:rFonts w:hint="default"/>
        <w:lang w:val="ru-RU" w:eastAsia="en-US" w:bidi="ar-SA"/>
      </w:rPr>
    </w:lvl>
    <w:lvl w:ilvl="5" w:tplc="32820D24">
      <w:numFmt w:val="bullet"/>
      <w:lvlText w:val="•"/>
      <w:lvlJc w:val="left"/>
      <w:pPr>
        <w:ind w:left="5491" w:hanging="207"/>
      </w:pPr>
      <w:rPr>
        <w:rFonts w:hint="default"/>
        <w:lang w:val="ru-RU" w:eastAsia="en-US" w:bidi="ar-SA"/>
      </w:rPr>
    </w:lvl>
    <w:lvl w:ilvl="6" w:tplc="702CCDA2">
      <w:numFmt w:val="bullet"/>
      <w:lvlText w:val="•"/>
      <w:lvlJc w:val="left"/>
      <w:pPr>
        <w:ind w:left="6518" w:hanging="207"/>
      </w:pPr>
      <w:rPr>
        <w:rFonts w:hint="default"/>
        <w:lang w:val="ru-RU" w:eastAsia="en-US" w:bidi="ar-SA"/>
      </w:rPr>
    </w:lvl>
    <w:lvl w:ilvl="7" w:tplc="528EA364">
      <w:numFmt w:val="bullet"/>
      <w:lvlText w:val="•"/>
      <w:lvlJc w:val="left"/>
      <w:pPr>
        <w:ind w:left="7546" w:hanging="207"/>
      </w:pPr>
      <w:rPr>
        <w:rFonts w:hint="default"/>
        <w:lang w:val="ru-RU" w:eastAsia="en-US" w:bidi="ar-SA"/>
      </w:rPr>
    </w:lvl>
    <w:lvl w:ilvl="8" w:tplc="9F504FBE">
      <w:numFmt w:val="bullet"/>
      <w:lvlText w:val="•"/>
      <w:lvlJc w:val="left"/>
      <w:pPr>
        <w:ind w:left="8574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42840D58"/>
    <w:multiLevelType w:val="hybridMultilevel"/>
    <w:tmpl w:val="46220B02"/>
    <w:lvl w:ilvl="0" w:tplc="95C4056E">
      <w:numFmt w:val="bullet"/>
      <w:lvlText w:val=""/>
      <w:lvlJc w:val="left"/>
      <w:pPr>
        <w:ind w:left="113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F23556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96581DA6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ACB8865E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5D9A4DF8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96F01618">
      <w:numFmt w:val="bullet"/>
      <w:lvlText w:val="•"/>
      <w:lvlJc w:val="left"/>
      <w:pPr>
        <w:ind w:left="5885" w:hanging="284"/>
      </w:pPr>
      <w:rPr>
        <w:rFonts w:hint="default"/>
        <w:lang w:val="ru-RU" w:eastAsia="en-US" w:bidi="ar-SA"/>
      </w:rPr>
    </w:lvl>
    <w:lvl w:ilvl="6" w:tplc="ECFAC3A2">
      <w:numFmt w:val="bullet"/>
      <w:lvlText w:val="•"/>
      <w:lvlJc w:val="left"/>
      <w:pPr>
        <w:ind w:left="6834" w:hanging="284"/>
      </w:pPr>
      <w:rPr>
        <w:rFonts w:hint="default"/>
        <w:lang w:val="ru-RU" w:eastAsia="en-US" w:bidi="ar-SA"/>
      </w:rPr>
    </w:lvl>
    <w:lvl w:ilvl="7" w:tplc="971EC562">
      <w:numFmt w:val="bullet"/>
      <w:lvlText w:val="•"/>
      <w:lvlJc w:val="left"/>
      <w:pPr>
        <w:ind w:left="7783" w:hanging="284"/>
      </w:pPr>
      <w:rPr>
        <w:rFonts w:hint="default"/>
        <w:lang w:val="ru-RU" w:eastAsia="en-US" w:bidi="ar-SA"/>
      </w:rPr>
    </w:lvl>
    <w:lvl w:ilvl="8" w:tplc="C5BA2BB4">
      <w:numFmt w:val="bullet"/>
      <w:lvlText w:val="•"/>
      <w:lvlJc w:val="left"/>
      <w:pPr>
        <w:ind w:left="8732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4E1B3676"/>
    <w:multiLevelType w:val="hybridMultilevel"/>
    <w:tmpl w:val="283E4006"/>
    <w:lvl w:ilvl="0" w:tplc="96187F08">
      <w:numFmt w:val="bullet"/>
      <w:lvlText w:val="-"/>
      <w:lvlJc w:val="left"/>
      <w:pPr>
        <w:ind w:left="10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683D46">
      <w:numFmt w:val="bullet"/>
      <w:lvlText w:val="•"/>
      <w:lvlJc w:val="left"/>
      <w:pPr>
        <w:ind w:left="821" w:hanging="212"/>
      </w:pPr>
      <w:rPr>
        <w:rFonts w:hint="default"/>
        <w:lang w:val="ru-RU" w:eastAsia="en-US" w:bidi="ar-SA"/>
      </w:rPr>
    </w:lvl>
    <w:lvl w:ilvl="2" w:tplc="F4C6D8EE">
      <w:numFmt w:val="bullet"/>
      <w:lvlText w:val="•"/>
      <w:lvlJc w:val="left"/>
      <w:pPr>
        <w:ind w:left="1542" w:hanging="212"/>
      </w:pPr>
      <w:rPr>
        <w:rFonts w:hint="default"/>
        <w:lang w:val="ru-RU" w:eastAsia="en-US" w:bidi="ar-SA"/>
      </w:rPr>
    </w:lvl>
    <w:lvl w:ilvl="3" w:tplc="A416630C">
      <w:numFmt w:val="bullet"/>
      <w:lvlText w:val="•"/>
      <w:lvlJc w:val="left"/>
      <w:pPr>
        <w:ind w:left="2263" w:hanging="212"/>
      </w:pPr>
      <w:rPr>
        <w:rFonts w:hint="default"/>
        <w:lang w:val="ru-RU" w:eastAsia="en-US" w:bidi="ar-SA"/>
      </w:rPr>
    </w:lvl>
    <w:lvl w:ilvl="4" w:tplc="5464DDD0">
      <w:numFmt w:val="bullet"/>
      <w:lvlText w:val="•"/>
      <w:lvlJc w:val="left"/>
      <w:pPr>
        <w:ind w:left="2985" w:hanging="212"/>
      </w:pPr>
      <w:rPr>
        <w:rFonts w:hint="default"/>
        <w:lang w:val="ru-RU" w:eastAsia="en-US" w:bidi="ar-SA"/>
      </w:rPr>
    </w:lvl>
    <w:lvl w:ilvl="5" w:tplc="1D26C112">
      <w:numFmt w:val="bullet"/>
      <w:lvlText w:val="•"/>
      <w:lvlJc w:val="left"/>
      <w:pPr>
        <w:ind w:left="3706" w:hanging="212"/>
      </w:pPr>
      <w:rPr>
        <w:rFonts w:hint="default"/>
        <w:lang w:val="ru-RU" w:eastAsia="en-US" w:bidi="ar-SA"/>
      </w:rPr>
    </w:lvl>
    <w:lvl w:ilvl="6" w:tplc="74CE9302">
      <w:numFmt w:val="bullet"/>
      <w:lvlText w:val="•"/>
      <w:lvlJc w:val="left"/>
      <w:pPr>
        <w:ind w:left="4427" w:hanging="212"/>
      </w:pPr>
      <w:rPr>
        <w:rFonts w:hint="default"/>
        <w:lang w:val="ru-RU" w:eastAsia="en-US" w:bidi="ar-SA"/>
      </w:rPr>
    </w:lvl>
    <w:lvl w:ilvl="7" w:tplc="5EC2CD1E">
      <w:numFmt w:val="bullet"/>
      <w:lvlText w:val="•"/>
      <w:lvlJc w:val="left"/>
      <w:pPr>
        <w:ind w:left="5149" w:hanging="212"/>
      </w:pPr>
      <w:rPr>
        <w:rFonts w:hint="default"/>
        <w:lang w:val="ru-RU" w:eastAsia="en-US" w:bidi="ar-SA"/>
      </w:rPr>
    </w:lvl>
    <w:lvl w:ilvl="8" w:tplc="989297B8">
      <w:numFmt w:val="bullet"/>
      <w:lvlText w:val="•"/>
      <w:lvlJc w:val="left"/>
      <w:pPr>
        <w:ind w:left="5870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726257CA"/>
    <w:multiLevelType w:val="hybridMultilevel"/>
    <w:tmpl w:val="679C2810"/>
    <w:lvl w:ilvl="0" w:tplc="306C29F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920EF6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4642CB7E">
      <w:numFmt w:val="bullet"/>
      <w:lvlText w:val="•"/>
      <w:lvlJc w:val="left"/>
      <w:pPr>
        <w:ind w:left="1542" w:hanging="144"/>
      </w:pPr>
      <w:rPr>
        <w:rFonts w:hint="default"/>
        <w:lang w:val="ru-RU" w:eastAsia="en-US" w:bidi="ar-SA"/>
      </w:rPr>
    </w:lvl>
    <w:lvl w:ilvl="3" w:tplc="3AE01C94">
      <w:numFmt w:val="bullet"/>
      <w:lvlText w:val="•"/>
      <w:lvlJc w:val="left"/>
      <w:pPr>
        <w:ind w:left="2263" w:hanging="144"/>
      </w:pPr>
      <w:rPr>
        <w:rFonts w:hint="default"/>
        <w:lang w:val="ru-RU" w:eastAsia="en-US" w:bidi="ar-SA"/>
      </w:rPr>
    </w:lvl>
    <w:lvl w:ilvl="4" w:tplc="BEEA8EC0">
      <w:numFmt w:val="bullet"/>
      <w:lvlText w:val="•"/>
      <w:lvlJc w:val="left"/>
      <w:pPr>
        <w:ind w:left="2985" w:hanging="144"/>
      </w:pPr>
      <w:rPr>
        <w:rFonts w:hint="default"/>
        <w:lang w:val="ru-RU" w:eastAsia="en-US" w:bidi="ar-SA"/>
      </w:rPr>
    </w:lvl>
    <w:lvl w:ilvl="5" w:tplc="ED5201CE">
      <w:numFmt w:val="bullet"/>
      <w:lvlText w:val="•"/>
      <w:lvlJc w:val="left"/>
      <w:pPr>
        <w:ind w:left="3706" w:hanging="144"/>
      </w:pPr>
      <w:rPr>
        <w:rFonts w:hint="default"/>
        <w:lang w:val="ru-RU" w:eastAsia="en-US" w:bidi="ar-SA"/>
      </w:rPr>
    </w:lvl>
    <w:lvl w:ilvl="6" w:tplc="75BE5756">
      <w:numFmt w:val="bullet"/>
      <w:lvlText w:val="•"/>
      <w:lvlJc w:val="left"/>
      <w:pPr>
        <w:ind w:left="4427" w:hanging="144"/>
      </w:pPr>
      <w:rPr>
        <w:rFonts w:hint="default"/>
        <w:lang w:val="ru-RU" w:eastAsia="en-US" w:bidi="ar-SA"/>
      </w:rPr>
    </w:lvl>
    <w:lvl w:ilvl="7" w:tplc="E7D0DAE8">
      <w:numFmt w:val="bullet"/>
      <w:lvlText w:val="•"/>
      <w:lvlJc w:val="left"/>
      <w:pPr>
        <w:ind w:left="5149" w:hanging="144"/>
      </w:pPr>
      <w:rPr>
        <w:rFonts w:hint="default"/>
        <w:lang w:val="ru-RU" w:eastAsia="en-US" w:bidi="ar-SA"/>
      </w:rPr>
    </w:lvl>
    <w:lvl w:ilvl="8" w:tplc="AD54E05A">
      <w:numFmt w:val="bullet"/>
      <w:lvlText w:val="•"/>
      <w:lvlJc w:val="left"/>
      <w:pPr>
        <w:ind w:left="5870" w:hanging="14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24162"/>
    <w:rsid w:val="00523A25"/>
    <w:rsid w:val="005D1AC3"/>
    <w:rsid w:val="0082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78B00-513A-444E-8F9B-E0A2A9D1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3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93" w:lineRule="exact"/>
      <w:ind w:left="1416" w:hanging="28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2781</Words>
  <Characters>15856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макета адаптированной образовательной программы высшего образования</dc:title>
  <dc:creator>ОГУ</dc:creator>
  <cp:lastModifiedBy>*</cp:lastModifiedBy>
  <cp:revision>3</cp:revision>
  <dcterms:created xsi:type="dcterms:W3CDTF">2026-05-18T13:44:00Z</dcterms:created>
  <dcterms:modified xsi:type="dcterms:W3CDTF">2026-05-20T11:55:00Z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