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9B" w:rsidRPr="00361C9B" w:rsidRDefault="00361C9B" w:rsidP="00361C9B">
      <w:pPr>
        <w:jc w:val="center"/>
        <w:rPr>
          <w:sz w:val="24"/>
          <w:szCs w:val="24"/>
        </w:rPr>
      </w:pPr>
      <w:r w:rsidRPr="00361C9B">
        <w:rPr>
          <w:sz w:val="24"/>
          <w:szCs w:val="24"/>
        </w:rPr>
        <w:t>МИНИСТЕРСТВО НАУКИ И ВЫСШЕГО ОБРАЗОВАНИЯ РОССИЙСКОЙ ФЕДЕРАЦИИ</w:t>
      </w:r>
    </w:p>
    <w:p w:rsidR="00361C9B" w:rsidRPr="00361C9B" w:rsidRDefault="00361C9B" w:rsidP="00361C9B">
      <w:pPr>
        <w:jc w:val="center"/>
        <w:rPr>
          <w:sz w:val="24"/>
          <w:szCs w:val="24"/>
        </w:rPr>
      </w:pPr>
      <w:r w:rsidRPr="00361C9B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361C9B" w:rsidRPr="00361C9B" w:rsidRDefault="00361C9B" w:rsidP="00361C9B">
      <w:pPr>
        <w:jc w:val="center"/>
        <w:rPr>
          <w:sz w:val="24"/>
          <w:szCs w:val="24"/>
        </w:rPr>
      </w:pPr>
      <w:r w:rsidRPr="00361C9B">
        <w:rPr>
          <w:sz w:val="24"/>
          <w:szCs w:val="24"/>
        </w:rPr>
        <w:t>высшего образования</w:t>
      </w:r>
    </w:p>
    <w:p w:rsidR="00361C9B" w:rsidRPr="00361C9B" w:rsidRDefault="00361C9B" w:rsidP="00361C9B">
      <w:pPr>
        <w:jc w:val="center"/>
        <w:rPr>
          <w:sz w:val="24"/>
          <w:szCs w:val="24"/>
        </w:rPr>
      </w:pPr>
      <w:r w:rsidRPr="00361C9B"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361C9B" w:rsidRDefault="00361C9B" w:rsidP="00361C9B">
      <w:pPr>
        <w:pStyle w:val="a3"/>
        <w:ind w:left="712" w:right="911"/>
        <w:jc w:val="center"/>
      </w:pPr>
    </w:p>
    <w:p w:rsidR="00361C9B" w:rsidRDefault="00361C9B" w:rsidP="00361C9B">
      <w:pPr>
        <w:pStyle w:val="a3"/>
        <w:ind w:left="712" w:right="911"/>
        <w:jc w:val="center"/>
      </w:pPr>
      <w:r>
        <w:t>МЕДИЦИНСКИЙ ИНСТИТУТ</w:t>
      </w:r>
    </w:p>
    <w:p w:rsidR="00BD2DB9" w:rsidRDefault="00061268" w:rsidP="00361C9B">
      <w:pPr>
        <w:pStyle w:val="a3"/>
        <w:ind w:left="712" w:right="911"/>
        <w:jc w:val="center"/>
      </w:pPr>
      <w:r>
        <w:t>Кафедра</w:t>
      </w:r>
      <w:r>
        <w:rPr>
          <w:spacing w:val="-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фармакологии</w:t>
      </w:r>
    </w:p>
    <w:p w:rsidR="00BD2DB9" w:rsidRDefault="00BD2DB9" w:rsidP="00361C9B">
      <w:pPr>
        <w:pStyle w:val="a3"/>
        <w:jc w:val="center"/>
      </w:pPr>
    </w:p>
    <w:p w:rsidR="00BD2DB9" w:rsidRDefault="00BD2DB9" w:rsidP="00361C9B">
      <w:pPr>
        <w:pStyle w:val="a3"/>
        <w:jc w:val="center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  <w:spacing w:before="42"/>
      </w:pPr>
      <w:bookmarkStart w:id="0" w:name="_GoBack"/>
      <w:bookmarkEnd w:id="0"/>
    </w:p>
    <w:p w:rsidR="00BD2DB9" w:rsidRDefault="00061268">
      <w:pPr>
        <w:pStyle w:val="2"/>
        <w:spacing w:line="345" w:lineRule="auto"/>
        <w:ind w:left="3117" w:right="2688" w:firstLine="406"/>
      </w:pPr>
      <w:r>
        <w:t>МЕТОДИЧЕСКИЕ 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ИЗУЧЕНИЮ</w:t>
      </w:r>
      <w:r>
        <w:rPr>
          <w:spacing w:val="-13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ДИСЦИПЛИНЫ</w:t>
      </w:r>
    </w:p>
    <w:p w:rsidR="00BD2DB9" w:rsidRDefault="00061268">
      <w:pPr>
        <w:spacing w:before="99"/>
        <w:ind w:left="3812"/>
        <w:rPr>
          <w:b/>
          <w:sz w:val="24"/>
        </w:rPr>
      </w:pPr>
      <w:bookmarkStart w:id="1" w:name="«КЛИНИЧЕСКАЯ_БИОХИМИЯ»"/>
      <w:bookmarkEnd w:id="1"/>
      <w:r>
        <w:rPr>
          <w:b/>
          <w:sz w:val="24"/>
        </w:rPr>
        <w:t>«КЛИНИЧЕСКАЯ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БИОХИМИЯ»</w:t>
      </w:r>
    </w:p>
    <w:p w:rsidR="00BD2DB9" w:rsidRDefault="00BD2DB9">
      <w:pPr>
        <w:pStyle w:val="a3"/>
        <w:rPr>
          <w:b/>
          <w:sz w:val="20"/>
        </w:rPr>
      </w:pPr>
    </w:p>
    <w:p w:rsidR="00BD2DB9" w:rsidRDefault="00BD2DB9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2"/>
        <w:gridCol w:w="2538"/>
      </w:tblGrid>
      <w:tr w:rsidR="00BD2DB9">
        <w:trPr>
          <w:trHeight w:val="511"/>
        </w:trPr>
        <w:tc>
          <w:tcPr>
            <w:tcW w:w="7462" w:type="dxa"/>
          </w:tcPr>
          <w:p w:rsidR="00BD2DB9" w:rsidRDefault="0006126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2538" w:type="dxa"/>
          </w:tcPr>
          <w:p w:rsidR="00BD2DB9" w:rsidRDefault="00061268">
            <w:pPr>
              <w:pStyle w:val="TableParagraph"/>
              <w:ind w:left="1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Неврология</w:t>
            </w:r>
          </w:p>
        </w:tc>
      </w:tr>
      <w:tr w:rsidR="00BD2DB9">
        <w:trPr>
          <w:trHeight w:val="514"/>
        </w:trPr>
        <w:tc>
          <w:tcPr>
            <w:tcW w:w="7462" w:type="dxa"/>
          </w:tcPr>
          <w:p w:rsidR="00BD2DB9" w:rsidRDefault="00061268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538" w:type="dxa"/>
          </w:tcPr>
          <w:p w:rsidR="00BD2DB9" w:rsidRDefault="0006126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30.08.42</w:t>
            </w:r>
          </w:p>
        </w:tc>
      </w:tr>
      <w:tr w:rsidR="00BD2DB9">
        <w:trPr>
          <w:trHeight w:val="511"/>
        </w:trPr>
        <w:tc>
          <w:tcPr>
            <w:tcW w:w="7462" w:type="dxa"/>
          </w:tcPr>
          <w:p w:rsidR="00BD2DB9" w:rsidRDefault="00061268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2538" w:type="dxa"/>
          </w:tcPr>
          <w:p w:rsidR="00BD2DB9" w:rsidRDefault="00061268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Врач-невролог</w:t>
            </w:r>
          </w:p>
        </w:tc>
      </w:tr>
      <w:tr w:rsidR="00BD2DB9">
        <w:trPr>
          <w:trHeight w:val="513"/>
        </w:trPr>
        <w:tc>
          <w:tcPr>
            <w:tcW w:w="7462" w:type="dxa"/>
          </w:tcPr>
          <w:p w:rsidR="00BD2DB9" w:rsidRDefault="00061268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538" w:type="dxa"/>
          </w:tcPr>
          <w:p w:rsidR="00BD2DB9" w:rsidRDefault="00061268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spacing w:before="191"/>
        <w:rPr>
          <w:b/>
        </w:rPr>
      </w:pPr>
    </w:p>
    <w:p w:rsidR="00BD2DB9" w:rsidRDefault="00061268">
      <w:pPr>
        <w:pStyle w:val="a3"/>
        <w:ind w:left="1086" w:right="654"/>
        <w:jc w:val="center"/>
      </w:pPr>
      <w:r>
        <w:t>Грозный,</w:t>
      </w:r>
      <w:r>
        <w:rPr>
          <w:spacing w:val="-3"/>
        </w:rPr>
        <w:t xml:space="preserve"> </w:t>
      </w:r>
      <w:r w:rsidR="00361C9B">
        <w:rPr>
          <w:spacing w:val="-4"/>
        </w:rPr>
        <w:t>2026</w:t>
      </w:r>
    </w:p>
    <w:p w:rsidR="00BD2DB9" w:rsidRDefault="00BD2DB9">
      <w:pPr>
        <w:pStyle w:val="a3"/>
        <w:jc w:val="center"/>
        <w:sectPr w:rsidR="00BD2DB9">
          <w:type w:val="continuous"/>
          <w:pgSz w:w="11910" w:h="16840"/>
          <w:pgMar w:top="540" w:right="425" w:bottom="280" w:left="566" w:header="720" w:footer="720" w:gutter="0"/>
          <w:cols w:space="720"/>
        </w:sectPr>
      </w:pPr>
    </w:p>
    <w:p w:rsidR="00BD2DB9" w:rsidRDefault="00061268">
      <w:pPr>
        <w:pStyle w:val="a3"/>
        <w:spacing w:before="70" w:line="276" w:lineRule="auto"/>
        <w:ind w:left="569" w:right="149"/>
        <w:jc w:val="both"/>
      </w:pPr>
      <w:r>
        <w:rPr>
          <w:b/>
        </w:rPr>
        <w:lastRenderedPageBreak/>
        <w:t>Исаева Э.Л</w:t>
      </w:r>
      <w:r>
        <w:t>. Методические рекомендации по изучению учебной дисциплины «Клиническая биохимия» / Сост. Исаева Э. Л. – Грозный: ФГБОУ ВО «Чеченский государственный университет им. А.А. Кадырова», 2024.</w:t>
      </w: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  <w:spacing w:before="128"/>
      </w:pPr>
    </w:p>
    <w:p w:rsidR="00BD2DB9" w:rsidRDefault="00061268">
      <w:pPr>
        <w:pStyle w:val="a3"/>
        <w:spacing w:line="276" w:lineRule="auto"/>
        <w:ind w:left="569" w:right="139"/>
        <w:jc w:val="both"/>
      </w:pPr>
      <w:r>
        <w:t>Методические рекомендации по изучению</w:t>
      </w:r>
      <w:r>
        <w:t xml:space="preserve"> учебной дисциплины «Клиническая биохимия» рассмотрены и одобрены на заседании кафедры химических дисциплин и фармакологии, рекомендованы к использованию в учебном процессе (протокол № 9 от «16» vfz </w:t>
      </w:r>
      <w:r w:rsidR="00361C9B">
        <w:t>2026</w:t>
      </w:r>
      <w:r>
        <w:t xml:space="preserve"> г.), составлены в соответствии с требованиями ФГОС В</w:t>
      </w:r>
      <w:r>
        <w:t>О по направлению подготовки 31.08.42 (Неврология, квалификация – врач-невролог), утвержденного приказом Министерства науки и высшего образования Российской Федерации от 02.02.2022 г. N 103, а также рабочим учебным планом по данной специальности.</w:t>
      </w:r>
    </w:p>
    <w:p w:rsidR="00BD2DB9" w:rsidRDefault="00061268">
      <w:pPr>
        <w:spacing w:before="198"/>
        <w:ind w:left="569"/>
        <w:rPr>
          <w:sz w:val="24"/>
        </w:rPr>
      </w:pPr>
      <w:r>
        <w:rPr>
          <w:spacing w:val="-10"/>
          <w:sz w:val="24"/>
        </w:rPr>
        <w:t>.</w:t>
      </w: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  <w:spacing w:before="164"/>
      </w:pPr>
    </w:p>
    <w:p w:rsidR="00BD2DB9" w:rsidRDefault="00061268">
      <w:pPr>
        <w:pStyle w:val="a3"/>
        <w:ind w:left="569"/>
      </w:pPr>
      <w:r>
        <w:rPr>
          <w:rFonts w:ascii="Symbol" w:hAnsi="Symbol"/>
        </w:rPr>
        <w:t></w:t>
      </w:r>
      <w:r>
        <w:rPr>
          <w:spacing w:val="-2"/>
        </w:rPr>
        <w:t xml:space="preserve"> </w:t>
      </w:r>
      <w:r>
        <w:t>Исаева</w:t>
      </w:r>
      <w:r>
        <w:rPr>
          <w:spacing w:val="-3"/>
        </w:rPr>
        <w:t xml:space="preserve"> </w:t>
      </w:r>
      <w:r>
        <w:t>Э.Л.,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BD2DB9" w:rsidRDefault="00061268">
      <w:pPr>
        <w:pStyle w:val="a3"/>
        <w:spacing w:before="244"/>
        <w:ind w:left="569"/>
      </w:pPr>
      <w:r>
        <w:rPr>
          <w:rFonts w:ascii="Symbol" w:hAnsi="Symbol"/>
        </w:rPr>
        <w:t></w:t>
      </w:r>
      <w:r>
        <w:rPr>
          <w:spacing w:val="-6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t>Кадырова»,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:rsidR="00BD2DB9" w:rsidRDefault="00BD2DB9">
      <w:pPr>
        <w:pStyle w:val="a3"/>
        <w:sectPr w:rsidR="00BD2DB9">
          <w:pgSz w:w="11910" w:h="16840"/>
          <w:pgMar w:top="480" w:right="425" w:bottom="280" w:left="566" w:header="720" w:footer="720" w:gutter="0"/>
          <w:cols w:space="720"/>
        </w:sectPr>
      </w:pPr>
    </w:p>
    <w:p w:rsidR="00BD2DB9" w:rsidRDefault="00061268">
      <w:pPr>
        <w:pStyle w:val="2"/>
        <w:spacing w:before="66"/>
        <w:ind w:left="1728" w:right="1297"/>
        <w:jc w:val="center"/>
      </w:pPr>
      <w:bookmarkStart w:id="2" w:name="_bookmark0"/>
      <w:bookmarkEnd w:id="2"/>
      <w:r>
        <w:rPr>
          <w:spacing w:val="-2"/>
        </w:rPr>
        <w:lastRenderedPageBreak/>
        <w:t>СОДЕРЖАНИЕ</w:t>
      </w:r>
    </w:p>
    <w:sdt>
      <w:sdtPr>
        <w:rPr>
          <w:b w:val="0"/>
          <w:bCs w:val="0"/>
        </w:rPr>
        <w:id w:val="-566029897"/>
        <w:docPartObj>
          <w:docPartGallery w:val="Table of Contents"/>
          <w:docPartUnique/>
        </w:docPartObj>
      </w:sdtPr>
      <w:sdtEndPr/>
      <w:sdtContent>
        <w:p w:rsidR="00BD2DB9" w:rsidRDefault="00061268">
          <w:pPr>
            <w:pStyle w:val="10"/>
            <w:numPr>
              <w:ilvl w:val="0"/>
              <w:numId w:val="20"/>
            </w:numPr>
            <w:tabs>
              <w:tab w:val="left" w:pos="809"/>
              <w:tab w:val="right" w:leader="dot" w:pos="10765"/>
            </w:tabs>
            <w:spacing w:before="0"/>
            <w:ind w:left="809"/>
            <w:rPr>
              <w:b w:val="0"/>
            </w:rPr>
          </w:pPr>
          <w:hyperlink w:anchor="_bookmark0" w:history="1"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 w:rsidR="00BD2DB9" w:rsidRDefault="00061268">
          <w:pPr>
            <w:pStyle w:val="10"/>
            <w:numPr>
              <w:ilvl w:val="0"/>
              <w:numId w:val="20"/>
            </w:numPr>
            <w:tabs>
              <w:tab w:val="left" w:pos="809"/>
              <w:tab w:val="right" w:leader="dot" w:pos="10765"/>
            </w:tabs>
            <w:spacing w:before="142"/>
            <w:ind w:left="809"/>
            <w:rPr>
              <w:b w:val="0"/>
            </w:rPr>
          </w:pPr>
          <w:hyperlink w:anchor="_bookmark1" w:history="1">
            <w:r>
              <w:t>Методические</w:t>
            </w:r>
            <w:r>
              <w:rPr>
                <w:spacing w:val="-8"/>
              </w:rPr>
              <w:t xml:space="preserve"> </w:t>
            </w:r>
            <w:r>
              <w:t>рекомендации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изучению</w:t>
            </w:r>
            <w:r>
              <w:rPr>
                <w:spacing w:val="-5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аудиторных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занятий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 w:rsidR="00BD2DB9" w:rsidRDefault="00061268">
          <w:pPr>
            <w:pStyle w:val="10"/>
            <w:numPr>
              <w:ilvl w:val="1"/>
              <w:numId w:val="20"/>
            </w:numPr>
            <w:tabs>
              <w:tab w:val="left" w:pos="989"/>
              <w:tab w:val="right" w:leader="dot" w:pos="10765"/>
            </w:tabs>
            <w:ind w:left="989"/>
          </w:pPr>
          <w:hyperlink w:anchor="_bookmark2" w:history="1">
            <w:r>
              <w:t>Рекомендации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лекционным</w:t>
            </w:r>
            <w:r>
              <w:rPr>
                <w:spacing w:val="-5"/>
              </w:rPr>
              <w:t xml:space="preserve"> </w:t>
            </w:r>
            <w:r>
              <w:t>занятиям</w:t>
            </w:r>
            <w:r>
              <w:rPr>
                <w:spacing w:val="56"/>
              </w:rPr>
              <w:t xml:space="preserve"> </w:t>
            </w:r>
            <w:r>
              <w:t>(теоретический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курс)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 w:rsidR="00BD2DB9" w:rsidRDefault="00061268">
          <w:pPr>
            <w:pStyle w:val="10"/>
            <w:numPr>
              <w:ilvl w:val="1"/>
              <w:numId w:val="20"/>
            </w:numPr>
            <w:tabs>
              <w:tab w:val="left" w:pos="989"/>
              <w:tab w:val="right" w:leader="dot" w:pos="10765"/>
            </w:tabs>
            <w:spacing w:before="142"/>
            <w:ind w:left="989"/>
          </w:pPr>
          <w:hyperlink w:anchor="_bookmark3" w:history="1">
            <w:r>
              <w:t>Рекомендации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практическим</w:t>
            </w:r>
            <w:r>
              <w:rPr>
                <w:spacing w:val="-5"/>
              </w:rPr>
              <w:t xml:space="preserve"> </w:t>
            </w:r>
            <w:r>
              <w:t>(семинарским)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занятиям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 w:rsidR="00BD2DB9" w:rsidRDefault="00061268">
          <w:pPr>
            <w:pStyle w:val="10"/>
            <w:numPr>
              <w:ilvl w:val="0"/>
              <w:numId w:val="20"/>
            </w:numPr>
            <w:tabs>
              <w:tab w:val="left" w:pos="809"/>
            </w:tabs>
            <w:ind w:left="809"/>
            <w:rPr>
              <w:b w:val="0"/>
            </w:rPr>
          </w:pPr>
          <w:hyperlink w:anchor="_bookmark4" w:history="1">
            <w:r>
              <w:t>Методические</w:t>
            </w:r>
            <w:r>
              <w:rPr>
                <w:spacing w:val="-8"/>
              </w:rPr>
              <w:t xml:space="preserve"> </w:t>
            </w:r>
            <w:r>
              <w:t>рекомендации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выполнению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форм</w:t>
            </w:r>
            <w:r>
              <w:rPr>
                <w:spacing w:val="-7"/>
              </w:rPr>
              <w:t xml:space="preserve"> </w:t>
            </w:r>
            <w:r>
              <w:t>самостоятельных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rPr>
                <w:b w:val="0"/>
                <w:spacing w:val="-10"/>
              </w:rPr>
              <w:t>4</w:t>
            </w:r>
          </w:hyperlink>
        </w:p>
        <w:p w:rsidR="00BD2DB9" w:rsidRDefault="00061268">
          <w:pPr>
            <w:pStyle w:val="20"/>
            <w:numPr>
              <w:ilvl w:val="1"/>
              <w:numId w:val="20"/>
            </w:numPr>
            <w:tabs>
              <w:tab w:val="left" w:pos="989"/>
              <w:tab w:val="right" w:leader="dot" w:pos="10765"/>
            </w:tabs>
            <w:ind w:left="989"/>
          </w:pPr>
          <w:hyperlink w:anchor="_bookmark5" w:history="1"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рекомендации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литературой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BD2DB9" w:rsidRDefault="00061268">
          <w:pPr>
            <w:pStyle w:val="20"/>
            <w:numPr>
              <w:ilvl w:val="1"/>
              <w:numId w:val="20"/>
            </w:numPr>
            <w:tabs>
              <w:tab w:val="left" w:pos="989"/>
              <w:tab w:val="right" w:leader="dot" w:pos="10765"/>
            </w:tabs>
            <w:spacing w:before="140"/>
            <w:ind w:left="989"/>
          </w:pPr>
          <w:hyperlink w:anchor="_bookmark6" w:history="1"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рекомендации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научного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доклада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BD2DB9" w:rsidRDefault="00061268">
          <w:pPr>
            <w:pStyle w:val="20"/>
            <w:numPr>
              <w:ilvl w:val="1"/>
              <w:numId w:val="20"/>
            </w:numPr>
            <w:tabs>
              <w:tab w:val="left" w:pos="989"/>
              <w:tab w:val="right" w:leader="dot" w:pos="10765"/>
            </w:tabs>
            <w:ind w:left="989"/>
          </w:pPr>
          <w:hyperlink w:anchor="_bookmark7" w:history="1">
            <w:r>
              <w:t>Методические</w:t>
            </w:r>
            <w:r>
              <w:rPr>
                <w:spacing w:val="-6"/>
              </w:rPr>
              <w:t xml:space="preserve"> </w:t>
            </w:r>
            <w:r>
              <w:t>рекомендации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реферата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</w:sdtContent>
    </w:sdt>
    <w:p w:rsidR="00BD2DB9" w:rsidRDefault="00BD2DB9">
      <w:pPr>
        <w:pStyle w:val="20"/>
        <w:sectPr w:rsidR="00BD2DB9">
          <w:pgSz w:w="11910" w:h="16840"/>
          <w:pgMar w:top="1000" w:right="425" w:bottom="280" w:left="566" w:header="720" w:footer="720" w:gutter="0"/>
          <w:cols w:space="720"/>
        </w:sectPr>
      </w:pPr>
    </w:p>
    <w:p w:rsidR="00BD2DB9" w:rsidRDefault="00061268">
      <w:pPr>
        <w:pStyle w:val="3"/>
        <w:numPr>
          <w:ilvl w:val="0"/>
          <w:numId w:val="19"/>
        </w:numPr>
        <w:tabs>
          <w:tab w:val="left" w:pos="809"/>
        </w:tabs>
        <w:spacing w:before="70"/>
        <w:ind w:left="809"/>
      </w:pPr>
      <w:bookmarkStart w:id="3" w:name="1._Общие_положения"/>
      <w:bookmarkEnd w:id="3"/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BD2DB9" w:rsidRDefault="00061268">
      <w:pPr>
        <w:pStyle w:val="a3"/>
        <w:tabs>
          <w:tab w:val="left" w:pos="2298"/>
          <w:tab w:val="left" w:pos="3458"/>
          <w:tab w:val="left" w:pos="3955"/>
          <w:tab w:val="left" w:pos="5208"/>
          <w:tab w:val="left" w:pos="6737"/>
        </w:tabs>
        <w:ind w:left="569" w:right="155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  <w:t>«Клиническая</w:t>
      </w:r>
      <w:r>
        <w:rPr>
          <w:spacing w:val="40"/>
        </w:rPr>
        <w:t xml:space="preserve"> </w:t>
      </w:r>
      <w:r>
        <w:t>биохимия»</w:t>
      </w:r>
      <w:r>
        <w:rPr>
          <w:spacing w:val="40"/>
        </w:rPr>
        <w:t xml:space="preserve"> </w:t>
      </w:r>
      <w:r>
        <w:t>адресованы ординаторам очной формы обучения.</w:t>
      </w:r>
    </w:p>
    <w:p w:rsidR="00BD2DB9" w:rsidRDefault="00061268">
      <w:pPr>
        <w:pStyle w:val="a3"/>
        <w:ind w:left="569"/>
      </w:pPr>
      <w:r>
        <w:t>Учебным планом по направлению подготовки 30.08.42 «Неврология» предусмотрены следующие виды занятий:</w:t>
      </w:r>
    </w:p>
    <w:p w:rsidR="00BD2DB9" w:rsidRDefault="00061268">
      <w:pPr>
        <w:pStyle w:val="a4"/>
        <w:numPr>
          <w:ilvl w:val="0"/>
          <w:numId w:val="18"/>
        </w:numPr>
        <w:tabs>
          <w:tab w:val="left" w:pos="708"/>
        </w:tabs>
        <w:ind w:left="708" w:hanging="139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BD2DB9" w:rsidRDefault="00061268">
      <w:pPr>
        <w:pStyle w:val="a4"/>
        <w:numPr>
          <w:ilvl w:val="0"/>
          <w:numId w:val="18"/>
        </w:numPr>
        <w:tabs>
          <w:tab w:val="left" w:pos="708"/>
        </w:tabs>
        <w:ind w:left="708" w:hanging="139"/>
        <w:jc w:val="left"/>
        <w:rPr>
          <w:sz w:val="24"/>
        </w:rPr>
      </w:pPr>
      <w:bookmarkStart w:id="4" w:name="2._Методические_рекомендации_по_изучению"/>
      <w:bookmarkStart w:id="5" w:name="_bookmark1"/>
      <w:bookmarkEnd w:id="4"/>
      <w:bookmarkEnd w:id="5"/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BD2DB9" w:rsidRDefault="00061268">
      <w:pPr>
        <w:pStyle w:val="3"/>
        <w:numPr>
          <w:ilvl w:val="0"/>
          <w:numId w:val="19"/>
        </w:numPr>
        <w:tabs>
          <w:tab w:val="left" w:pos="809"/>
        </w:tabs>
        <w:ind w:left="809"/>
      </w:pPr>
      <w:bookmarkStart w:id="6" w:name="2.1._Рекомендации_по_подготовке_к_лекцио"/>
      <w:bookmarkStart w:id="7" w:name="_bookmark2"/>
      <w:bookmarkEnd w:id="6"/>
      <w:bookmarkEnd w:id="7"/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аудиторных</w:t>
      </w:r>
      <w:r>
        <w:rPr>
          <w:spacing w:val="-5"/>
        </w:rPr>
        <w:t xml:space="preserve"> </w:t>
      </w:r>
      <w:r>
        <w:rPr>
          <w:spacing w:val="-2"/>
        </w:rPr>
        <w:t>занятий.</w:t>
      </w:r>
    </w:p>
    <w:p w:rsidR="00BD2DB9" w:rsidRDefault="00061268">
      <w:pPr>
        <w:pStyle w:val="3"/>
        <w:numPr>
          <w:ilvl w:val="1"/>
          <w:numId w:val="19"/>
        </w:numPr>
        <w:tabs>
          <w:tab w:val="left" w:pos="989"/>
        </w:tabs>
        <w:ind w:left="989"/>
      </w:pP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лекционным</w:t>
      </w:r>
      <w:r>
        <w:rPr>
          <w:spacing w:val="-5"/>
        </w:rPr>
        <w:t xml:space="preserve"> </w:t>
      </w:r>
      <w:r>
        <w:t>занят</w:t>
      </w:r>
      <w:r>
        <w:t>иям</w:t>
      </w:r>
      <w:r>
        <w:rPr>
          <w:spacing w:val="-5"/>
        </w:rPr>
        <w:t xml:space="preserve"> </w:t>
      </w:r>
      <w:r>
        <w:t>(теоретический</w:t>
      </w:r>
      <w:r>
        <w:rPr>
          <w:spacing w:val="-4"/>
        </w:rPr>
        <w:t xml:space="preserve"> </w:t>
      </w:r>
      <w:r>
        <w:rPr>
          <w:spacing w:val="-2"/>
        </w:rPr>
        <w:t>курс)</w:t>
      </w:r>
    </w:p>
    <w:p w:rsidR="00BD2DB9" w:rsidRDefault="00061268">
      <w:pPr>
        <w:pStyle w:val="a3"/>
        <w:tabs>
          <w:tab w:val="left" w:pos="1962"/>
          <w:tab w:val="left" w:pos="3219"/>
          <w:tab w:val="left" w:pos="4209"/>
          <w:tab w:val="left" w:pos="5548"/>
          <w:tab w:val="left" w:pos="5869"/>
          <w:tab w:val="left" w:pos="7104"/>
          <w:tab w:val="left" w:pos="8780"/>
          <w:tab w:val="left" w:pos="10256"/>
        </w:tabs>
        <w:ind w:left="569" w:right="149"/>
      </w:pPr>
      <w:r>
        <w:t>Изучение дисциплины требует систематического и последовательного накопления знаний. Ординаторам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вести</w:t>
      </w:r>
      <w:r>
        <w:rPr>
          <w:spacing w:val="80"/>
        </w:rPr>
        <w:t xml:space="preserve"> </w:t>
      </w:r>
      <w:r>
        <w:t>конспект</w:t>
      </w:r>
      <w:r>
        <w:rPr>
          <w:spacing w:val="80"/>
        </w:rPr>
        <w:t xml:space="preserve"> </w:t>
      </w:r>
      <w:r>
        <w:t>прослушанных</w:t>
      </w:r>
      <w:r>
        <w:rPr>
          <w:spacing w:val="80"/>
        </w:rPr>
        <w:t xml:space="preserve"> </w:t>
      </w:r>
      <w:r>
        <w:t>лекций.</w:t>
      </w:r>
      <w:r>
        <w:rPr>
          <w:spacing w:val="8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t>очередной</w:t>
      </w:r>
      <w:r>
        <w:rPr>
          <w:spacing w:val="80"/>
        </w:rPr>
        <w:t xml:space="preserve"> </w:t>
      </w:r>
      <w:r>
        <w:t>лекцией необходимо</w:t>
      </w:r>
      <w:r>
        <w:rPr>
          <w:spacing w:val="80"/>
        </w:rPr>
        <w:t xml:space="preserve"> </w:t>
      </w:r>
      <w:r>
        <w:t>просмотреть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конспекту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предыдущей</w:t>
      </w:r>
      <w:r>
        <w:rPr>
          <w:spacing w:val="80"/>
        </w:rPr>
        <w:t xml:space="preserve"> </w:t>
      </w:r>
      <w:r>
        <w:t>лекции.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затруднениях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восприятии</w:t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2"/>
        </w:rPr>
        <w:t>следует</w:t>
      </w:r>
      <w:r>
        <w:tab/>
      </w:r>
      <w:r>
        <w:rPr>
          <w:spacing w:val="-2"/>
        </w:rPr>
        <w:t>обратиться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основным</w:t>
      </w:r>
      <w:r>
        <w:tab/>
      </w:r>
      <w:r>
        <w:rPr>
          <w:spacing w:val="-2"/>
        </w:rPr>
        <w:t>литературным</w:t>
      </w:r>
      <w:r>
        <w:tab/>
      </w:r>
      <w:r>
        <w:rPr>
          <w:spacing w:val="-2"/>
        </w:rPr>
        <w:t>источникам.</w:t>
      </w:r>
      <w:r>
        <w:tab/>
      </w:r>
      <w:r>
        <w:rPr>
          <w:spacing w:val="-4"/>
        </w:rPr>
        <w:t xml:space="preserve">Если </w:t>
      </w:r>
      <w:r>
        <w:t>разобраться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материале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удалось,</w:t>
      </w:r>
      <w:r>
        <w:rPr>
          <w:spacing w:val="80"/>
          <w:w w:val="150"/>
        </w:rPr>
        <w:t xml:space="preserve"> </w:t>
      </w:r>
      <w:r>
        <w:t>то</w:t>
      </w:r>
      <w:r>
        <w:rPr>
          <w:spacing w:val="80"/>
          <w:w w:val="150"/>
        </w:rPr>
        <w:t xml:space="preserve"> </w:t>
      </w:r>
      <w:r>
        <w:t>следует</w:t>
      </w:r>
      <w:r>
        <w:rPr>
          <w:spacing w:val="80"/>
          <w:w w:val="150"/>
        </w:rPr>
        <w:t xml:space="preserve"> </w:t>
      </w:r>
      <w:r>
        <w:t>обратиться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лектору</w:t>
      </w:r>
      <w:r>
        <w:rPr>
          <w:spacing w:val="80"/>
          <w:w w:val="150"/>
        </w:rPr>
        <w:t xml:space="preserve"> </w:t>
      </w:r>
      <w:r>
        <w:t>(по</w:t>
      </w:r>
      <w:r>
        <w:rPr>
          <w:spacing w:val="80"/>
          <w:w w:val="150"/>
        </w:rPr>
        <w:t xml:space="preserve"> </w:t>
      </w:r>
      <w:r>
        <w:t>графику</w:t>
      </w:r>
      <w:r>
        <w:rPr>
          <w:spacing w:val="80"/>
          <w:w w:val="150"/>
        </w:rPr>
        <w:t xml:space="preserve"> </w:t>
      </w:r>
      <w:r>
        <w:t xml:space="preserve">его </w:t>
      </w:r>
      <w:bookmarkStart w:id="8" w:name="2.2._Рекомендации_по_подготовке_к_практи"/>
      <w:bookmarkStart w:id="9" w:name="_bookmark3"/>
      <w:bookmarkEnd w:id="8"/>
      <w:bookmarkEnd w:id="9"/>
      <w:r>
        <w:t>консультаций) или к преподавателю на практических занятиях.</w:t>
      </w:r>
    </w:p>
    <w:p w:rsidR="00BD2DB9" w:rsidRDefault="00061268">
      <w:pPr>
        <w:pStyle w:val="3"/>
        <w:numPr>
          <w:ilvl w:val="1"/>
          <w:numId w:val="19"/>
        </w:numPr>
        <w:tabs>
          <w:tab w:val="left" w:pos="989"/>
        </w:tabs>
        <w:ind w:left="989"/>
      </w:pP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(семинарским)</w:t>
      </w:r>
      <w:r>
        <w:rPr>
          <w:spacing w:val="-4"/>
        </w:rPr>
        <w:t xml:space="preserve"> </w:t>
      </w:r>
      <w:r>
        <w:rPr>
          <w:spacing w:val="-2"/>
        </w:rPr>
        <w:t>занятиям</w:t>
      </w:r>
    </w:p>
    <w:p w:rsidR="00BD2DB9" w:rsidRDefault="00061268">
      <w:pPr>
        <w:pStyle w:val="a3"/>
        <w:ind w:left="569"/>
        <w:jc w:val="both"/>
      </w:pPr>
      <w:r>
        <w:t>Ординаторам</w:t>
      </w:r>
      <w:r>
        <w:rPr>
          <w:spacing w:val="-9"/>
        </w:rPr>
        <w:t xml:space="preserve"> </w:t>
      </w:r>
      <w:r>
        <w:rPr>
          <w:spacing w:val="-2"/>
        </w:rPr>
        <w:t>следует: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16"/>
        </w:tabs>
        <w:ind w:left="569" w:right="155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</w:t>
      </w:r>
      <w:r>
        <w:rPr>
          <w:sz w:val="24"/>
        </w:rPr>
        <w:t>дготовки не представляется возможным;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61"/>
        </w:tabs>
        <w:ind w:left="569" w:right="157" w:firstLine="0"/>
        <w:rPr>
          <w:sz w:val="24"/>
        </w:rPr>
      </w:pPr>
      <w:r>
        <w:rPr>
          <w:sz w:val="24"/>
        </w:rPr>
        <w:t>иметь в виду и то, что в библиотеке учебного заведения не всегда имеются в наличии все рекомендованные источники, их необходимо найти заранее.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08"/>
        </w:tabs>
        <w:ind w:left="708" w:hanging="139"/>
        <w:rPr>
          <w:sz w:val="24"/>
        </w:rPr>
      </w:pPr>
      <w:r>
        <w:rPr>
          <w:sz w:val="24"/>
        </w:rPr>
        <w:t>приносить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рекомендованную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занятию;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849"/>
        </w:tabs>
        <w:ind w:left="569" w:right="150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соответствующей темы занятия;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70"/>
        </w:tabs>
        <w:ind w:left="569" w:right="150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</w:t>
      </w:r>
      <w:r>
        <w:rPr>
          <w:sz w:val="24"/>
        </w:rPr>
        <w:t>ое заведение.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37"/>
        </w:tabs>
        <w:ind w:left="569" w:right="151" w:firstLine="0"/>
        <w:rPr>
          <w:sz w:val="24"/>
        </w:rPr>
      </w:pPr>
      <w:r>
        <w:rPr>
          <w:sz w:val="24"/>
        </w:rPr>
        <w:t xml:space="preserve">при подготовке к практическим занятиям следует обязательно использовать не только лекции, учебную литературу, но и нормативно-правовые акты и материалы правоприменительной </w:t>
      </w:r>
      <w:r>
        <w:rPr>
          <w:spacing w:val="-2"/>
          <w:sz w:val="24"/>
        </w:rPr>
        <w:t>практики;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45"/>
        </w:tabs>
        <w:spacing w:before="1"/>
        <w:ind w:left="569" w:right="156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</w:t>
      </w:r>
      <w:r>
        <w:rPr>
          <w:sz w:val="24"/>
        </w:rPr>
        <w:t>и, так как в них могут быть внесены изменения, дополнения, которые не всегда отражены в учебной литературе;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83"/>
        </w:tabs>
        <w:ind w:left="569" w:right="153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</w:t>
      </w:r>
      <w:r>
        <w:rPr>
          <w:sz w:val="24"/>
        </w:rPr>
        <w:t>ой на соответствующую правовую норму;</w:t>
      </w:r>
    </w:p>
    <w:p w:rsidR="00BD2DB9" w:rsidRDefault="00061268">
      <w:pPr>
        <w:pStyle w:val="a3"/>
        <w:ind w:left="569" w:right="154" w:firstLine="84"/>
        <w:jc w:val="both"/>
      </w:pPr>
      <w:r>
        <w:t>- в начале занятий задать преподавателю вопросы по материалу, вызвавшему затруднения в его понимании и освоении при решении задач, заданных для самостоятельного решения;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33"/>
        </w:tabs>
        <w:ind w:left="569" w:right="138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затем приводятся аргументы, либо дается развернутая аргументация принятого решения, на основании которой предлага</w:t>
      </w:r>
      <w:r>
        <w:rPr>
          <w:sz w:val="24"/>
        </w:rPr>
        <w:t>ется ответ. Возможны и несколько вариантов ответов, которые должны быть обоснованны.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43"/>
        </w:tabs>
        <w:ind w:left="569" w:right="147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3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r>
        <w:rPr>
          <w:sz w:val="24"/>
        </w:rPr>
        <w:t>окончательного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понимание проведенного анализа проблемной ситуации, в случае затруднений обращаться к преподав</w:t>
      </w:r>
      <w:r>
        <w:rPr>
          <w:sz w:val="24"/>
        </w:rPr>
        <w:t>ателю. ОРдинаторам, пропустившим занятия (независимо от причин), не имеющие письменного решения задач или не подготовившиеся к данному практическому занятию, рекомендуется не позже чем в 2-недельный срок явиться на консультацию к преподавателю и отчитаться</w:t>
      </w:r>
      <w:r>
        <w:rPr>
          <w:sz w:val="24"/>
        </w:rPr>
        <w:t xml:space="preserve"> по теме, изучавшейся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занятии.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отчитавшиеся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проработанной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0"/>
          <w:sz w:val="24"/>
        </w:rPr>
        <w:t xml:space="preserve"> </w:t>
      </w:r>
      <w:r>
        <w:rPr>
          <w:sz w:val="24"/>
        </w:rPr>
        <w:t>теме</w:t>
      </w:r>
      <w:r>
        <w:rPr>
          <w:spacing w:val="40"/>
          <w:sz w:val="24"/>
        </w:rPr>
        <w:t xml:space="preserve"> </w:t>
      </w:r>
      <w:r>
        <w:rPr>
          <w:sz w:val="24"/>
        </w:rPr>
        <w:t>к началу</w:t>
      </w:r>
      <w:r>
        <w:rPr>
          <w:spacing w:val="80"/>
          <w:sz w:val="24"/>
        </w:rPr>
        <w:t xml:space="preserve"> </w:t>
      </w:r>
      <w:r>
        <w:rPr>
          <w:sz w:val="24"/>
        </w:rPr>
        <w:t>зачетной</w:t>
      </w:r>
      <w:r>
        <w:rPr>
          <w:spacing w:val="80"/>
          <w:sz w:val="24"/>
        </w:rPr>
        <w:t xml:space="preserve"> </w:t>
      </w:r>
      <w:r>
        <w:rPr>
          <w:sz w:val="24"/>
        </w:rPr>
        <w:t>сессии,</w:t>
      </w:r>
      <w:r>
        <w:rPr>
          <w:spacing w:val="80"/>
          <w:sz w:val="24"/>
        </w:rPr>
        <w:t xml:space="preserve"> </w:t>
      </w:r>
      <w:r>
        <w:rPr>
          <w:sz w:val="24"/>
        </w:rPr>
        <w:t>упускают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баллы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bookmarkStart w:id="10" w:name="3._Методические_рекомендации_по_выполнен"/>
      <w:bookmarkStart w:id="11" w:name="_bookmark4"/>
      <w:bookmarkEnd w:id="10"/>
      <w:bookmarkEnd w:id="11"/>
      <w:r>
        <w:rPr>
          <w:sz w:val="24"/>
        </w:rPr>
        <w:t>соответствующем семестре.</w:t>
      </w:r>
    </w:p>
    <w:p w:rsidR="00BD2DB9" w:rsidRDefault="00061268">
      <w:pPr>
        <w:pStyle w:val="a4"/>
        <w:numPr>
          <w:ilvl w:val="0"/>
          <w:numId w:val="19"/>
        </w:numPr>
        <w:tabs>
          <w:tab w:val="left" w:pos="809"/>
          <w:tab w:val="left" w:pos="1589"/>
          <w:tab w:val="left" w:pos="2318"/>
          <w:tab w:val="left" w:pos="3425"/>
          <w:tab w:val="left" w:pos="4966"/>
          <w:tab w:val="left" w:pos="6554"/>
          <w:tab w:val="left" w:pos="8151"/>
          <w:tab w:val="left" w:pos="9338"/>
          <w:tab w:val="left" w:pos="10414"/>
        </w:tabs>
        <w:ind w:left="569" w:right="147" w:firstLine="0"/>
        <w:rPr>
          <w:sz w:val="24"/>
        </w:rPr>
      </w:pPr>
      <w:r>
        <w:rPr>
          <w:b/>
          <w:sz w:val="24"/>
        </w:rPr>
        <w:t xml:space="preserve">Методические рекомендации по выполнению различных форм самостоятельных заданий </w:t>
      </w:r>
      <w:r>
        <w:rPr>
          <w:sz w:val="24"/>
        </w:rPr>
        <w:t>Самостоятельная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рода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заданий, 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80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80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80"/>
          <w:sz w:val="24"/>
        </w:rPr>
        <w:t xml:space="preserve"> </w:t>
      </w:r>
      <w:r>
        <w:rPr>
          <w:sz w:val="24"/>
        </w:rPr>
        <w:t>дисциплины.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каждой</w:t>
      </w:r>
      <w:r>
        <w:rPr>
          <w:sz w:val="24"/>
        </w:rPr>
        <w:tab/>
      </w:r>
      <w:r>
        <w:rPr>
          <w:spacing w:val="-4"/>
          <w:sz w:val="24"/>
        </w:rPr>
        <w:t>теме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  <w:r>
        <w:rPr>
          <w:spacing w:val="-2"/>
          <w:sz w:val="24"/>
        </w:rPr>
        <w:t>ординаторам</w:t>
      </w:r>
      <w:r>
        <w:rPr>
          <w:sz w:val="24"/>
        </w:rPr>
        <w:tab/>
      </w:r>
      <w:r>
        <w:rPr>
          <w:spacing w:val="-2"/>
          <w:sz w:val="24"/>
        </w:rPr>
        <w:t>предлагается</w:t>
      </w:r>
      <w:r>
        <w:rPr>
          <w:sz w:val="24"/>
        </w:rPr>
        <w:tab/>
      </w: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заданий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самостоятельной работы.</w:t>
      </w:r>
    </w:p>
    <w:p w:rsidR="00BD2DB9" w:rsidRDefault="00BD2DB9">
      <w:pPr>
        <w:pStyle w:val="a4"/>
        <w:jc w:val="left"/>
        <w:rPr>
          <w:sz w:val="24"/>
        </w:rPr>
        <w:sectPr w:rsidR="00BD2DB9">
          <w:pgSz w:w="11910" w:h="16840"/>
          <w:pgMar w:top="480" w:right="425" w:bottom="280" w:left="566" w:header="720" w:footer="720" w:gutter="0"/>
          <w:cols w:space="720"/>
        </w:sectPr>
      </w:pPr>
    </w:p>
    <w:p w:rsidR="00BD2DB9" w:rsidRDefault="00061268">
      <w:pPr>
        <w:pStyle w:val="a3"/>
        <w:spacing w:before="70"/>
        <w:ind w:left="569" w:right="154"/>
        <w:jc w:val="both"/>
      </w:pPr>
      <w:r>
        <w:lastRenderedPageBreak/>
        <w:t>К выполнению заданий для самостоятельной работы предъявляются следующие требования: задания должны исполняться самостоятельно и представляться в ус</w:t>
      </w:r>
      <w:r>
        <w:t>тановленный срок, а также соответствовать установленным требованиям по оформлению.</w:t>
      </w:r>
    </w:p>
    <w:p w:rsidR="00BD2DB9" w:rsidRDefault="00061268">
      <w:pPr>
        <w:pStyle w:val="a3"/>
        <w:ind w:left="569"/>
        <w:jc w:val="both"/>
      </w:pPr>
      <w:r>
        <w:t>Ординаторм</w:t>
      </w:r>
      <w:r>
        <w:rPr>
          <w:spacing w:val="-8"/>
        </w:rPr>
        <w:t xml:space="preserve"> </w:t>
      </w:r>
      <w:r>
        <w:rPr>
          <w:spacing w:val="-2"/>
        </w:rPr>
        <w:t>следует:</w:t>
      </w:r>
    </w:p>
    <w:p w:rsidR="00BD2DB9" w:rsidRDefault="00061268">
      <w:pPr>
        <w:pStyle w:val="a4"/>
        <w:numPr>
          <w:ilvl w:val="0"/>
          <w:numId w:val="17"/>
        </w:numPr>
        <w:tabs>
          <w:tab w:val="left" w:pos="801"/>
        </w:tabs>
        <w:ind w:left="569" w:right="155" w:firstLine="0"/>
        <w:rPr>
          <w:sz w:val="24"/>
        </w:rPr>
      </w:pPr>
      <w:r>
        <w:rPr>
          <w:sz w:val="24"/>
        </w:rPr>
        <w:t xml:space="preserve">руководствоваться графиком самостоятельной работы, определенным рабочей программой </w:t>
      </w:r>
      <w:r>
        <w:rPr>
          <w:spacing w:val="-2"/>
          <w:sz w:val="24"/>
        </w:rPr>
        <w:t>дисциплины;</w:t>
      </w:r>
    </w:p>
    <w:p w:rsidR="00BD2DB9" w:rsidRDefault="00061268">
      <w:pPr>
        <w:pStyle w:val="a4"/>
        <w:numPr>
          <w:ilvl w:val="0"/>
          <w:numId w:val="17"/>
        </w:numPr>
        <w:tabs>
          <w:tab w:val="left" w:pos="869"/>
        </w:tabs>
        <w:ind w:left="569" w:right="147" w:firstLine="0"/>
        <w:rPr>
          <w:sz w:val="24"/>
        </w:rPr>
      </w:pPr>
      <w:r>
        <w:rPr>
          <w:sz w:val="24"/>
        </w:rPr>
        <w:t xml:space="preserve">выполнять все плановые задания, выдаваемые преподавателем </w:t>
      </w:r>
      <w:r>
        <w:rPr>
          <w:sz w:val="24"/>
        </w:rPr>
        <w:t>для самостоятельного выполнения, и разбирать на семинарах и консультациях неясные вопросы;</w:t>
      </w:r>
    </w:p>
    <w:p w:rsidR="00BD2DB9" w:rsidRDefault="00061268">
      <w:pPr>
        <w:pStyle w:val="a4"/>
        <w:numPr>
          <w:ilvl w:val="0"/>
          <w:numId w:val="17"/>
        </w:numPr>
        <w:tabs>
          <w:tab w:val="left" w:pos="708"/>
        </w:tabs>
        <w:ind w:left="708" w:hanging="139"/>
        <w:rPr>
          <w:sz w:val="24"/>
        </w:rPr>
      </w:pPr>
      <w:bookmarkStart w:id="12" w:name="3.1._Методические_рекомендации_по_работе"/>
      <w:bookmarkStart w:id="13" w:name="_bookmark5"/>
      <w:bookmarkEnd w:id="12"/>
      <w:bookmarkEnd w:id="13"/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университета.</w:t>
      </w:r>
    </w:p>
    <w:p w:rsidR="00BD2DB9" w:rsidRDefault="00061268">
      <w:pPr>
        <w:pStyle w:val="3"/>
        <w:numPr>
          <w:ilvl w:val="1"/>
          <w:numId w:val="19"/>
        </w:numPr>
        <w:tabs>
          <w:tab w:val="left" w:pos="989"/>
        </w:tabs>
        <w:ind w:left="989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литературой.</w:t>
      </w:r>
    </w:p>
    <w:p w:rsidR="00BD2DB9" w:rsidRDefault="00061268">
      <w:pPr>
        <w:pStyle w:val="a3"/>
        <w:ind w:left="569" w:right="153" w:firstLine="166"/>
        <w:jc w:val="both"/>
      </w:pPr>
      <w:r>
        <w:t xml:space="preserve">Любая форма самостоятельной работы ординатора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BD2DB9" w:rsidRDefault="00061268">
      <w:pPr>
        <w:pStyle w:val="a3"/>
        <w:ind w:left="569" w:right="151"/>
        <w:jc w:val="both"/>
      </w:pPr>
      <w:r>
        <w:t>К каждой теме учебной дисциплины подобрана основная и дополнительная литера</w:t>
      </w:r>
      <w:r>
        <w:t>тура, которая указана в соответствующем разделе рабочей программы.</w:t>
      </w:r>
    </w:p>
    <w:p w:rsidR="00BD2DB9" w:rsidRDefault="00061268">
      <w:pPr>
        <w:pStyle w:val="a3"/>
        <w:ind w:left="569"/>
        <w:jc w:val="both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пособия.</w:t>
      </w:r>
    </w:p>
    <w:p w:rsidR="00BD2DB9" w:rsidRDefault="00061268">
      <w:pPr>
        <w:pStyle w:val="a3"/>
        <w:ind w:left="569" w:right="158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</w:t>
      </w:r>
      <w:r>
        <w:t xml:space="preserve"> интернет ресурсы.</w:t>
      </w:r>
    </w:p>
    <w:p w:rsidR="00BD2DB9" w:rsidRDefault="00061268">
      <w:pPr>
        <w:pStyle w:val="a3"/>
        <w:ind w:left="630"/>
        <w:jc w:val="both"/>
      </w:pPr>
      <w:r>
        <w:t>Рекомендации</w:t>
      </w:r>
      <w:r>
        <w:rPr>
          <w:spacing w:val="-7"/>
        </w:rPr>
        <w:t xml:space="preserve"> </w:t>
      </w:r>
      <w:r>
        <w:rPr>
          <w:spacing w:val="-2"/>
        </w:rPr>
        <w:t>ординатору:</w:t>
      </w:r>
    </w:p>
    <w:p w:rsidR="00BD2DB9" w:rsidRDefault="00061268">
      <w:pPr>
        <w:pStyle w:val="a3"/>
        <w:ind w:left="569" w:right="146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</w:t>
      </w:r>
      <w:r>
        <w:t>ссмотреть иллюстрации, таблицы, диаграммы, приложения.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BD2DB9" w:rsidRDefault="00061268">
      <w:pPr>
        <w:pStyle w:val="a4"/>
        <w:numPr>
          <w:ilvl w:val="0"/>
          <w:numId w:val="16"/>
        </w:numPr>
        <w:tabs>
          <w:tab w:val="left" w:pos="733"/>
        </w:tabs>
        <w:ind w:left="569" w:right="151" w:firstLine="0"/>
        <w:rPr>
          <w:sz w:val="24"/>
        </w:rPr>
      </w:pPr>
      <w:r>
        <w:rPr>
          <w:sz w:val="24"/>
        </w:rPr>
        <w:t>в книге или журнале, принадлежащие самому ординатору, ключевые позиции можно выделять</w:t>
      </w:r>
      <w:r>
        <w:rPr>
          <w:sz w:val="24"/>
        </w:rPr>
        <w:t xml:space="preserve"> маркером или делать пометки на полях. При работе с Интернет -источником целесообразно также выделять важную информацию;</w:t>
      </w:r>
    </w:p>
    <w:p w:rsidR="00BD2DB9" w:rsidRDefault="00061268">
      <w:pPr>
        <w:pStyle w:val="a4"/>
        <w:numPr>
          <w:ilvl w:val="0"/>
          <w:numId w:val="16"/>
        </w:numPr>
        <w:tabs>
          <w:tab w:val="left" w:pos="735"/>
        </w:tabs>
        <w:ind w:left="569" w:right="149" w:firstLine="0"/>
        <w:rPr>
          <w:sz w:val="24"/>
        </w:rPr>
      </w:pPr>
      <w:r>
        <w:rPr>
          <w:sz w:val="24"/>
        </w:rPr>
        <w:t>если книга или журнал не являются собственностью ординатора, то целесообразно записывать номера страниц, которые привлекли внимание. По</w:t>
      </w:r>
      <w:r>
        <w:rPr>
          <w:sz w:val="24"/>
        </w:rPr>
        <w:t>зже следует возвратиться к ним, перечитать или переписать нужную информацию. Физическое действие по записыванию помогает прочно заложить данную информацию в «банк памяти».</w:t>
      </w:r>
    </w:p>
    <w:p w:rsidR="00BD2DB9" w:rsidRDefault="00061268">
      <w:pPr>
        <w:pStyle w:val="a3"/>
        <w:spacing w:before="1"/>
        <w:ind w:left="569"/>
        <w:jc w:val="both"/>
      </w:pPr>
      <w:r>
        <w:t>Выделяются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литературой:</w:t>
      </w:r>
    </w:p>
    <w:p w:rsidR="00BD2DB9" w:rsidRDefault="00061268">
      <w:pPr>
        <w:pStyle w:val="a3"/>
        <w:ind w:left="569" w:right="154"/>
        <w:jc w:val="both"/>
      </w:pPr>
      <w:r>
        <w:t>Конспект - краткая схема</w:t>
      </w:r>
      <w:r>
        <w:t>тическая запись основного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 w:rsidR="00BD2DB9" w:rsidRDefault="00061268">
      <w:pPr>
        <w:pStyle w:val="a3"/>
        <w:ind w:left="569" w:right="150"/>
        <w:jc w:val="both"/>
      </w:pPr>
      <w:r>
        <w:t xml:space="preserve">Цитата - точное воспроизведение текста. Заключается в кавычки. Точно указывается страница </w:t>
      </w:r>
      <w:r>
        <w:rPr>
          <w:spacing w:val="-2"/>
        </w:rPr>
        <w:t>источника.</w:t>
      </w:r>
    </w:p>
    <w:p w:rsidR="00BD2DB9" w:rsidRDefault="00061268">
      <w:pPr>
        <w:pStyle w:val="a3"/>
        <w:ind w:left="569" w:right="171"/>
      </w:pPr>
      <w:r>
        <w:t>Тезисы - концентрированное изложение основных положений прочитанного материала. Аннотация - очень краткое</w:t>
      </w:r>
      <w:r>
        <w:rPr>
          <w:spacing w:val="-1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содержания прочитанной работы. Резюме -</w:t>
      </w:r>
      <w:r>
        <w:t xml:space="preserve"> наиболее общие выводы и положения работы, ее концептуальные итоги.</w:t>
      </w:r>
    </w:p>
    <w:p w:rsidR="00BD2DB9" w:rsidRDefault="00061268">
      <w:pPr>
        <w:pStyle w:val="a3"/>
        <w:ind w:left="569" w:right="156"/>
        <w:jc w:val="both"/>
      </w:pPr>
      <w:r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</w:t>
      </w:r>
      <w:bookmarkStart w:id="14" w:name="3.2._Методические_рекомендации_по_подгот"/>
      <w:bookmarkStart w:id="15" w:name="_bookmark6"/>
      <w:bookmarkEnd w:id="14"/>
      <w:bookmarkEnd w:id="15"/>
      <w:r>
        <w:t>иных теоретическ</w:t>
      </w:r>
      <w:r>
        <w:t>их вопросов.</w:t>
      </w:r>
    </w:p>
    <w:p w:rsidR="00BD2DB9" w:rsidRDefault="00061268">
      <w:pPr>
        <w:pStyle w:val="3"/>
        <w:numPr>
          <w:ilvl w:val="1"/>
          <w:numId w:val="19"/>
        </w:numPr>
        <w:tabs>
          <w:tab w:val="left" w:pos="989"/>
        </w:tabs>
        <w:ind w:left="989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</w:p>
    <w:p w:rsidR="00BD2DB9" w:rsidRDefault="00061268">
      <w:pPr>
        <w:pStyle w:val="a3"/>
        <w:ind w:left="569" w:right="155"/>
        <w:jc w:val="both"/>
      </w:pPr>
      <w:r>
        <w:t>Одной из форм самостоятельной работы ординатора является подготовка научного доклада, для обсуждения его на практическом (семинарском) занятии.</w:t>
      </w:r>
    </w:p>
    <w:p w:rsidR="00BD2DB9" w:rsidRDefault="00061268">
      <w:pPr>
        <w:pStyle w:val="a3"/>
        <w:ind w:left="569" w:right="146"/>
        <w:jc w:val="both"/>
      </w:pPr>
      <w:r>
        <w:t>Цель научного доклада - развитие у ординаторов навыков аналитической работы с научной литературой, анализа дискуссионных научных позиций, аргументации собственных взглядов. Подготовка научных докладов также развивает творческий потенциал ординаторов.</w:t>
      </w:r>
    </w:p>
    <w:p w:rsidR="00BD2DB9" w:rsidRDefault="00061268">
      <w:pPr>
        <w:pStyle w:val="a3"/>
        <w:ind w:left="569" w:right="148"/>
        <w:jc w:val="both"/>
      </w:pPr>
      <w:r>
        <w:t>Научн</w:t>
      </w:r>
      <w:r>
        <w:t>ый доклад готовится под руководством преподавателя, который ведет практические (семинарские) занятия.</w:t>
      </w:r>
    </w:p>
    <w:p w:rsidR="00BD2DB9" w:rsidRDefault="00061268">
      <w:pPr>
        <w:pStyle w:val="a3"/>
        <w:ind w:left="569"/>
        <w:jc w:val="both"/>
      </w:pPr>
      <w:r>
        <w:t>Рекомендации</w:t>
      </w:r>
      <w:r>
        <w:rPr>
          <w:spacing w:val="-7"/>
        </w:rPr>
        <w:t xml:space="preserve"> </w:t>
      </w:r>
      <w:r>
        <w:rPr>
          <w:spacing w:val="-2"/>
        </w:rPr>
        <w:t>ординатору:</w:t>
      </w:r>
    </w:p>
    <w:p w:rsidR="00BD2DB9" w:rsidRDefault="00061268">
      <w:pPr>
        <w:pStyle w:val="a4"/>
        <w:numPr>
          <w:ilvl w:val="0"/>
          <w:numId w:val="15"/>
        </w:numPr>
        <w:tabs>
          <w:tab w:val="left" w:pos="765"/>
        </w:tabs>
        <w:ind w:left="569" w:right="153" w:firstLine="0"/>
        <w:rPr>
          <w:sz w:val="24"/>
        </w:rPr>
      </w:pPr>
      <w:r>
        <w:rPr>
          <w:sz w:val="24"/>
        </w:rPr>
        <w:t>перед началом работы по написанию научного доклада согласовать с преподавателем тему, структуру, литературу, а также обсудить клю</w:t>
      </w:r>
      <w:r>
        <w:rPr>
          <w:sz w:val="24"/>
        </w:rPr>
        <w:t>чевые вопросы, которые следует раскрыть в докладе;</w:t>
      </w:r>
    </w:p>
    <w:p w:rsidR="00BD2DB9" w:rsidRDefault="00061268">
      <w:pPr>
        <w:pStyle w:val="a4"/>
        <w:numPr>
          <w:ilvl w:val="0"/>
          <w:numId w:val="15"/>
        </w:numPr>
        <w:tabs>
          <w:tab w:val="left" w:pos="769"/>
        </w:tabs>
        <w:ind w:left="769" w:hanging="139"/>
        <w:rPr>
          <w:sz w:val="24"/>
        </w:rPr>
      </w:pPr>
      <w:r>
        <w:rPr>
          <w:sz w:val="24"/>
        </w:rPr>
        <w:t>представить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BD2DB9" w:rsidRDefault="00BD2DB9">
      <w:pPr>
        <w:pStyle w:val="a4"/>
        <w:rPr>
          <w:sz w:val="24"/>
        </w:rPr>
        <w:sectPr w:rsidR="00BD2DB9">
          <w:pgSz w:w="11910" w:h="16840"/>
          <w:pgMar w:top="480" w:right="425" w:bottom="280" w:left="566" w:header="720" w:footer="720" w:gutter="0"/>
          <w:cols w:space="720"/>
        </w:sectPr>
      </w:pPr>
    </w:p>
    <w:p w:rsidR="00BD2DB9" w:rsidRDefault="00061268">
      <w:pPr>
        <w:pStyle w:val="a4"/>
        <w:numPr>
          <w:ilvl w:val="0"/>
          <w:numId w:val="15"/>
        </w:numPr>
        <w:tabs>
          <w:tab w:val="left" w:pos="775"/>
        </w:tabs>
        <w:spacing w:before="70"/>
        <w:ind w:left="569" w:right="148" w:firstLine="0"/>
        <w:jc w:val="left"/>
        <w:rPr>
          <w:sz w:val="24"/>
        </w:rPr>
      </w:pPr>
      <w:r>
        <w:rPr>
          <w:sz w:val="24"/>
        </w:rPr>
        <w:lastRenderedPageBreak/>
        <w:t>выступить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семинарском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5-7-минутной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доклада, ответить на вопросы ординаторов группы.</w:t>
      </w:r>
    </w:p>
    <w:p w:rsidR="00BD2DB9" w:rsidRDefault="00061268">
      <w:pPr>
        <w:pStyle w:val="a3"/>
        <w:ind w:left="569"/>
      </w:pPr>
      <w:r>
        <w:rPr>
          <w:spacing w:val="-2"/>
        </w:rPr>
        <w:t>Требования:</w:t>
      </w:r>
    </w:p>
    <w:p w:rsidR="00BD2DB9" w:rsidRDefault="00061268">
      <w:pPr>
        <w:pStyle w:val="a4"/>
        <w:numPr>
          <w:ilvl w:val="0"/>
          <w:numId w:val="15"/>
        </w:numPr>
        <w:tabs>
          <w:tab w:val="left" w:pos="721"/>
        </w:tabs>
        <w:ind w:left="569" w:right="149" w:firstLine="0"/>
        <w:rPr>
          <w:sz w:val="24"/>
        </w:rPr>
      </w:pPr>
      <w:r>
        <w:rPr>
          <w:sz w:val="24"/>
        </w:rPr>
        <w:t>к оформлению научного доклада: шрифт - Times New Roman, размер шрифта -14, межстрочный интервал -1, размер полей – 2 см, отступ в начале абзаца - 1 см, форматирование по ширине); листы доклада скреплены скоросшивателем. На титульном листе указы</w:t>
      </w:r>
      <w:r>
        <w:rPr>
          <w:sz w:val="24"/>
        </w:rPr>
        <w:t>вается наименование учебного заведения, название кафедры, наименование дисциплины, тема доклада, ФИО студента;</w:t>
      </w:r>
    </w:p>
    <w:p w:rsidR="00BD2DB9" w:rsidRDefault="00061268">
      <w:pPr>
        <w:pStyle w:val="a4"/>
        <w:numPr>
          <w:ilvl w:val="0"/>
          <w:numId w:val="15"/>
        </w:numPr>
        <w:tabs>
          <w:tab w:val="left" w:pos="769"/>
        </w:tabs>
        <w:ind w:left="569" w:right="151" w:firstLine="0"/>
        <w:rPr>
          <w:sz w:val="24"/>
        </w:rPr>
      </w:pPr>
      <w:r>
        <w:rPr>
          <w:sz w:val="24"/>
        </w:rPr>
        <w:t>к структуре доклада - введение (указывается актуальность, цель и задачи), основная часть, выводы автора, 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 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 позиций ис</w:t>
      </w:r>
      <w:r>
        <w:rPr>
          <w:sz w:val="24"/>
        </w:rPr>
        <w:t>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научной литературы (научные статьи и монографии). Объем согласовывается с преподавателем. В конце работы ставится дата ее выполнения и подпись ординатора, выполнившего работу.</w:t>
      </w:r>
    </w:p>
    <w:p w:rsidR="00BD2DB9" w:rsidRDefault="00061268">
      <w:pPr>
        <w:pStyle w:val="a3"/>
        <w:ind w:left="569" w:right="152"/>
        <w:jc w:val="both"/>
      </w:pPr>
      <w:r>
        <w:t>Общая оценка за доклад учитывает содержание доклада, его презентацию, а</w:t>
      </w:r>
      <w:r>
        <w:t xml:space="preserve"> также ответы на </w:t>
      </w:r>
      <w:bookmarkStart w:id="16" w:name="3.3._Методические_рекомендации_по_подгот"/>
      <w:bookmarkStart w:id="17" w:name="_bookmark7"/>
      <w:bookmarkEnd w:id="16"/>
      <w:bookmarkEnd w:id="17"/>
      <w:r>
        <w:rPr>
          <w:spacing w:val="-2"/>
        </w:rPr>
        <w:t>вопросы.</w:t>
      </w:r>
    </w:p>
    <w:p w:rsidR="00BD2DB9" w:rsidRDefault="00061268">
      <w:pPr>
        <w:pStyle w:val="3"/>
        <w:numPr>
          <w:ilvl w:val="1"/>
          <w:numId w:val="19"/>
        </w:numPr>
        <w:tabs>
          <w:tab w:val="left" w:pos="989"/>
        </w:tabs>
        <w:ind w:left="989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:rsidR="00BD2DB9" w:rsidRDefault="00061268">
      <w:pPr>
        <w:pStyle w:val="a3"/>
        <w:ind w:left="690"/>
        <w:jc w:val="both"/>
      </w:pPr>
      <w:r>
        <w:t>Целью</w:t>
      </w:r>
      <w:r>
        <w:rPr>
          <w:spacing w:val="-2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рефератов</w:t>
      </w:r>
      <w:r>
        <w:rPr>
          <w:spacing w:val="-4"/>
        </w:rPr>
        <w:t xml:space="preserve"> </w:t>
      </w:r>
      <w:r>
        <w:rPr>
          <w:spacing w:val="-2"/>
        </w:rPr>
        <w:t>является: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803"/>
        </w:tabs>
        <w:ind w:left="569" w:right="148" w:firstLine="0"/>
        <w:rPr>
          <w:sz w:val="24"/>
        </w:rPr>
      </w:pPr>
      <w:r>
        <w:rPr>
          <w:sz w:val="24"/>
        </w:rPr>
        <w:t>привитие ординаторам навыков библиографического поиска необходимой литературы (на бумажных носителях, в электронном виде);</w:t>
      </w:r>
    </w:p>
    <w:p w:rsidR="00BD2DB9" w:rsidRDefault="00061268">
      <w:pPr>
        <w:pStyle w:val="a3"/>
        <w:ind w:left="569" w:right="145"/>
        <w:jc w:val="both"/>
      </w:pPr>
      <w:r>
        <w:t>привитие ординаторам навыков компактного</w:t>
      </w:r>
      <w:r>
        <w:rPr>
          <w:spacing w:val="40"/>
        </w:rPr>
        <w:t xml:space="preserve"> </w:t>
      </w:r>
      <w:r>
        <w:t>изложения мнения авторов и своего суждения по выбранному вопросу в письменной форме, научно грамотным языком и в хорошем стиле;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23"/>
        </w:tabs>
        <w:ind w:left="569" w:right="155" w:firstLine="0"/>
        <w:rPr>
          <w:sz w:val="24"/>
        </w:rPr>
      </w:pPr>
      <w:r>
        <w:rPr>
          <w:sz w:val="24"/>
        </w:rPr>
        <w:t>приобретение навыка грамотного оформления ссылок на используемые источники, правильного</w:t>
      </w:r>
      <w:r>
        <w:rPr>
          <w:sz w:val="24"/>
        </w:rPr>
        <w:t xml:space="preserve"> цитирования авторского текста;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815"/>
        </w:tabs>
        <w:ind w:left="569" w:right="154" w:firstLine="0"/>
        <w:rPr>
          <w:sz w:val="24"/>
        </w:rPr>
      </w:pPr>
      <w:r>
        <w:rPr>
          <w:sz w:val="24"/>
        </w:rPr>
        <w:t>выявление и развитие у ординатора интереса к определенной научной и практической проблематике с тем, чтобы исследование ее в дальнейшем продолжалось в подготовке и</w:t>
      </w:r>
      <w:r>
        <w:rPr>
          <w:spacing w:val="40"/>
          <w:sz w:val="24"/>
        </w:rPr>
        <w:t xml:space="preserve"> </w:t>
      </w:r>
      <w:r>
        <w:rPr>
          <w:sz w:val="24"/>
        </w:rPr>
        <w:t>написании курсовых и дипломной работы и дальнейших научных трудах.</w:t>
      </w:r>
    </w:p>
    <w:p w:rsidR="00BD2DB9" w:rsidRDefault="00061268">
      <w:pPr>
        <w:pStyle w:val="a3"/>
        <w:ind w:left="569"/>
        <w:jc w:val="both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ординатора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написании</w:t>
      </w:r>
      <w:r>
        <w:rPr>
          <w:spacing w:val="-2"/>
        </w:rPr>
        <w:t xml:space="preserve"> реферата: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917"/>
        </w:tabs>
        <w:ind w:left="569" w:right="154" w:firstLine="0"/>
        <w:rPr>
          <w:sz w:val="24"/>
        </w:rPr>
      </w:pPr>
      <w:r>
        <w:rPr>
          <w:sz w:val="24"/>
        </w:rPr>
        <w:t>с максимальной полнотой использовать литературу по выбранной теме (как рекомендуемую, так и самостоятельно подобранную) для правильного по</w:t>
      </w:r>
      <w:r>
        <w:rPr>
          <w:sz w:val="24"/>
        </w:rPr>
        <w:t>нимания авторской позиции;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888"/>
        </w:tabs>
        <w:ind w:left="888" w:hanging="319"/>
        <w:rPr>
          <w:sz w:val="24"/>
        </w:rPr>
      </w:pPr>
      <w:r>
        <w:rPr>
          <w:sz w:val="24"/>
        </w:rPr>
        <w:t>верно</w:t>
      </w:r>
      <w:r>
        <w:rPr>
          <w:spacing w:val="-6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смысла)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891"/>
        </w:tabs>
        <w:spacing w:before="1"/>
        <w:ind w:left="569" w:right="161" w:firstLine="0"/>
        <w:rPr>
          <w:sz w:val="24"/>
        </w:rPr>
      </w:pPr>
      <w:r>
        <w:rPr>
          <w:sz w:val="24"/>
        </w:rPr>
        <w:t>уяснить для себя и изложить причины своего согласия (несогласия) с</w:t>
      </w:r>
      <w:r>
        <w:rPr>
          <w:spacing w:val="-1"/>
          <w:sz w:val="24"/>
        </w:rPr>
        <w:t xml:space="preserve"> </w:t>
      </w:r>
      <w:r>
        <w:rPr>
          <w:sz w:val="24"/>
        </w:rPr>
        <w:t>тем или иным автором по данной проблеме.</w:t>
      </w:r>
    </w:p>
    <w:p w:rsidR="00BD2DB9" w:rsidRDefault="00061268">
      <w:pPr>
        <w:pStyle w:val="a3"/>
        <w:ind w:left="56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содержанию: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08"/>
        </w:tabs>
        <w:ind w:left="708" w:hanging="139"/>
        <w:rPr>
          <w:sz w:val="24"/>
        </w:rPr>
      </w:pPr>
      <w:r>
        <w:rPr>
          <w:sz w:val="24"/>
        </w:rPr>
        <w:t>материал,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реферате,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37"/>
        </w:tabs>
        <w:ind w:left="569" w:right="158" w:firstLine="0"/>
        <w:rPr>
          <w:sz w:val="24"/>
        </w:rPr>
      </w:pPr>
      <w:r>
        <w:rPr>
          <w:sz w:val="24"/>
        </w:rPr>
        <w:t>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37"/>
        </w:tabs>
        <w:ind w:left="569" w:right="154" w:firstLine="0"/>
        <w:rPr>
          <w:sz w:val="24"/>
        </w:rPr>
      </w:pPr>
      <w:r>
        <w:rPr>
          <w:sz w:val="24"/>
        </w:rPr>
        <w:t>при изложении следует сгруппировать идеи разных авторов по общности точек зрения или по научным школам;</w:t>
      </w:r>
    </w:p>
    <w:p w:rsidR="00BD2DB9" w:rsidRDefault="00061268">
      <w:pPr>
        <w:pStyle w:val="a4"/>
        <w:numPr>
          <w:ilvl w:val="2"/>
          <w:numId w:val="19"/>
        </w:numPr>
        <w:tabs>
          <w:tab w:val="left" w:pos="765"/>
        </w:tabs>
        <w:ind w:left="569" w:right="138" w:firstLine="0"/>
        <w:rPr>
          <w:sz w:val="24"/>
        </w:rPr>
      </w:pPr>
      <w:r>
        <w:rPr>
          <w:sz w:val="24"/>
        </w:rPr>
        <w:t>реферат должен заканчиваться подведением итогов проведенной исследовательской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работы:</w:t>
      </w:r>
      <w:r>
        <w:rPr>
          <w:sz w:val="24"/>
        </w:rPr>
        <w:t xml:space="preserve"> содержать краткий анализ-обоснование преимуществ той точки зрения по рассматриваемому вопросу, с которой Вы солидарны.</w:t>
      </w:r>
    </w:p>
    <w:p w:rsidR="00BD2DB9" w:rsidRDefault="00061268">
      <w:pPr>
        <w:pStyle w:val="a3"/>
        <w:ind w:left="629"/>
        <w:jc w:val="both"/>
      </w:pPr>
      <w:r>
        <w:t>Структура</w:t>
      </w:r>
      <w:r>
        <w:rPr>
          <w:spacing w:val="-6"/>
        </w:rPr>
        <w:t xml:space="preserve"> </w:t>
      </w:r>
      <w:r>
        <w:rPr>
          <w:spacing w:val="-2"/>
        </w:rPr>
        <w:t>реферата.</w:t>
      </w:r>
    </w:p>
    <w:p w:rsidR="00BD2DB9" w:rsidRDefault="00061268">
      <w:pPr>
        <w:pStyle w:val="a4"/>
        <w:numPr>
          <w:ilvl w:val="0"/>
          <w:numId w:val="14"/>
        </w:numPr>
        <w:tabs>
          <w:tab w:val="left" w:pos="809"/>
        </w:tabs>
        <w:ind w:left="809"/>
        <w:rPr>
          <w:sz w:val="24"/>
        </w:rPr>
      </w:pPr>
      <w:r>
        <w:rPr>
          <w:sz w:val="24"/>
        </w:rPr>
        <w:t>Титульный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лист.</w:t>
      </w:r>
    </w:p>
    <w:p w:rsidR="00BD2DB9" w:rsidRDefault="00061268">
      <w:pPr>
        <w:pStyle w:val="a3"/>
        <w:ind w:left="569" w:right="145"/>
        <w:jc w:val="both"/>
      </w:pPr>
      <w:r>
        <w:t>На титульном листе указывается наименование учебного заведения, название кафедры, наименование дисци</w:t>
      </w:r>
      <w:r>
        <w:t xml:space="preserve">плины, тема реферата, ФИО студента, ФИО и должность проверившего </w:t>
      </w:r>
      <w:r>
        <w:rPr>
          <w:spacing w:val="-2"/>
        </w:rPr>
        <w:t>преподавателя;</w:t>
      </w:r>
    </w:p>
    <w:p w:rsidR="00BD2DB9" w:rsidRDefault="00061268">
      <w:pPr>
        <w:pStyle w:val="a4"/>
        <w:numPr>
          <w:ilvl w:val="0"/>
          <w:numId w:val="14"/>
        </w:numPr>
        <w:tabs>
          <w:tab w:val="left" w:pos="809"/>
        </w:tabs>
        <w:ind w:left="809"/>
        <w:rPr>
          <w:sz w:val="24"/>
        </w:rPr>
      </w:pPr>
      <w:r>
        <w:rPr>
          <w:spacing w:val="-2"/>
          <w:sz w:val="24"/>
        </w:rPr>
        <w:t>Оглавление.</w:t>
      </w:r>
    </w:p>
    <w:p w:rsidR="00BD2DB9" w:rsidRDefault="00061268">
      <w:pPr>
        <w:pStyle w:val="a3"/>
        <w:ind w:left="569" w:right="157" w:firstLine="117"/>
        <w:jc w:val="both"/>
      </w:pPr>
      <w:r>
        <w:t>Оглавление - это план реферата, в котором каждому разделу должен соответствовать номер страницы, на которой он находится.</w:t>
      </w:r>
    </w:p>
    <w:p w:rsidR="00BD2DB9" w:rsidRDefault="00061268">
      <w:pPr>
        <w:pStyle w:val="a4"/>
        <w:numPr>
          <w:ilvl w:val="0"/>
          <w:numId w:val="14"/>
        </w:numPr>
        <w:tabs>
          <w:tab w:val="left" w:pos="809"/>
        </w:tabs>
        <w:ind w:left="809"/>
        <w:rPr>
          <w:sz w:val="24"/>
        </w:rPr>
      </w:pP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BD2DB9" w:rsidRDefault="00061268">
      <w:pPr>
        <w:pStyle w:val="a3"/>
        <w:ind w:left="569"/>
        <w:jc w:val="both"/>
      </w:pPr>
      <w:r>
        <w:t>Текст</w:t>
      </w:r>
      <w:r>
        <w:rPr>
          <w:spacing w:val="-6"/>
        </w:rPr>
        <w:t xml:space="preserve"> </w:t>
      </w:r>
      <w:r>
        <w:t>реферата</w:t>
      </w:r>
      <w:r>
        <w:rPr>
          <w:spacing w:val="-2"/>
        </w:rPr>
        <w:t xml:space="preserve"> </w:t>
      </w:r>
      <w:r>
        <w:t>делится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части:</w:t>
      </w:r>
      <w:r>
        <w:rPr>
          <w:spacing w:val="-2"/>
        </w:rPr>
        <w:t xml:space="preserve"> </w:t>
      </w:r>
      <w:r>
        <w:t>введение,</w:t>
      </w:r>
      <w:r>
        <w:rPr>
          <w:spacing w:val="-2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заключение.</w:t>
      </w:r>
    </w:p>
    <w:p w:rsidR="00BD2DB9" w:rsidRDefault="00061268">
      <w:pPr>
        <w:pStyle w:val="a3"/>
        <w:ind w:left="569" w:right="145"/>
        <w:jc w:val="both"/>
      </w:pPr>
      <w:r>
        <w:t>а) Введение</w:t>
      </w:r>
      <w:r>
        <w:rPr>
          <w:spacing w:val="-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реферата,</w:t>
      </w:r>
      <w:r>
        <w:rPr>
          <w:spacing w:val="40"/>
        </w:rPr>
        <w:t xml:space="preserve"> </w:t>
      </w:r>
      <w:r>
        <w:t>посвященный</w:t>
      </w:r>
      <w:r>
        <w:rPr>
          <w:spacing w:val="40"/>
        </w:rPr>
        <w:t xml:space="preserve"> </w:t>
      </w:r>
      <w:r>
        <w:t>постановке</w:t>
      </w:r>
      <w:r>
        <w:rPr>
          <w:spacing w:val="40"/>
        </w:rPr>
        <w:t xml:space="preserve"> </w:t>
      </w:r>
      <w:r>
        <w:t>проблемы,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будет рассматриваться и обоснованию выбора темы.</w:t>
      </w:r>
    </w:p>
    <w:p w:rsidR="00BD2DB9" w:rsidRDefault="00061268">
      <w:pPr>
        <w:pStyle w:val="a3"/>
        <w:ind w:left="569" w:right="149"/>
        <w:jc w:val="both"/>
      </w:pPr>
      <w:r>
        <w:t>б)</w:t>
      </w:r>
      <w:r>
        <w:rPr>
          <w:spacing w:val="-3"/>
        </w:rPr>
        <w:t xml:space="preserve"> </w:t>
      </w:r>
      <w:r>
        <w:t>Основная часть -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дополняться</w:t>
      </w:r>
      <w:r>
        <w:rPr>
          <w:spacing w:val="-4"/>
        </w:rPr>
        <w:t xml:space="preserve"> </w:t>
      </w:r>
      <w:r>
        <w:t>иллюстрациями,</w:t>
      </w:r>
      <w:r>
        <w:rPr>
          <w:spacing w:val="-4"/>
        </w:rPr>
        <w:t xml:space="preserve"> </w:t>
      </w:r>
      <w:r>
        <w:t>таблицами,</w:t>
      </w:r>
      <w:r>
        <w:rPr>
          <w:spacing w:val="-4"/>
        </w:rPr>
        <w:t xml:space="preserve"> </w:t>
      </w:r>
      <w:r>
        <w:t>гра</w:t>
      </w:r>
      <w:r>
        <w:t>фиками,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ими не следует "перегружать" текст.</w:t>
      </w:r>
    </w:p>
    <w:p w:rsidR="00BD2DB9" w:rsidRDefault="00BD2DB9">
      <w:pPr>
        <w:pStyle w:val="a3"/>
        <w:jc w:val="both"/>
        <w:sectPr w:rsidR="00BD2DB9">
          <w:pgSz w:w="11910" w:h="16840"/>
          <w:pgMar w:top="480" w:right="425" w:bottom="280" w:left="566" w:header="720" w:footer="720" w:gutter="0"/>
          <w:cols w:space="720"/>
        </w:sectPr>
      </w:pPr>
    </w:p>
    <w:p w:rsidR="00BD2DB9" w:rsidRDefault="00061268">
      <w:pPr>
        <w:pStyle w:val="a3"/>
        <w:spacing w:before="70"/>
        <w:ind w:left="569" w:right="152"/>
        <w:jc w:val="both"/>
      </w:pPr>
      <w:r>
        <w:lastRenderedPageBreak/>
        <w:t>в) Заключение</w:t>
      </w:r>
      <w:r>
        <w:rPr>
          <w:spacing w:val="-2"/>
        </w:rPr>
        <w:t xml:space="preserve"> </w:t>
      </w:r>
      <w:r>
        <w:t xml:space="preserve">- данный раздел реферата должен быть представлен в виде выводов, которые готовятся на основе подготовленного текста. Выводы должны быть краткими и четкими. Также в заключении можно </w:t>
      </w:r>
      <w:r>
        <w:t>обозначить проблемы, которые "высветились" в ходе работы над рефератом, но не были раскрыты в работе.</w:t>
      </w:r>
    </w:p>
    <w:p w:rsidR="00BD2DB9" w:rsidRDefault="00061268">
      <w:pPr>
        <w:pStyle w:val="a4"/>
        <w:numPr>
          <w:ilvl w:val="0"/>
          <w:numId w:val="14"/>
        </w:numPr>
        <w:tabs>
          <w:tab w:val="left" w:pos="869"/>
        </w:tabs>
        <w:ind w:left="869" w:hanging="300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BD2DB9" w:rsidRDefault="00061268">
      <w:pPr>
        <w:pStyle w:val="a3"/>
        <w:ind w:left="569" w:right="150"/>
        <w:jc w:val="both"/>
      </w:pPr>
      <w:r>
        <w:t>В данном списке называются как те источники, на которые ссылается студент при подготовке</w:t>
      </w:r>
      <w:r>
        <w:t xml:space="preserve"> реферата, так и все иные, изученные им в связи с его подготовкой. В работе должно быть использовано не менее 7 разных источников. Работа, выполненная с использованием материала, содержащегося в одном научном источнике, является явным плагиатом и не приним</w:t>
      </w:r>
      <w:r>
        <w:t xml:space="preserve">ается. Оформление Списка источников и литературы должно соответствовать требованиям, принятым в </w:t>
      </w:r>
      <w:r>
        <w:rPr>
          <w:spacing w:val="-2"/>
        </w:rPr>
        <w:t>университете.</w:t>
      </w:r>
    </w:p>
    <w:p w:rsidR="00BD2DB9" w:rsidRDefault="00061268">
      <w:pPr>
        <w:pStyle w:val="a3"/>
        <w:ind w:left="569"/>
        <w:jc w:val="both"/>
      </w:pP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требования,</w:t>
      </w:r>
      <w:r>
        <w:rPr>
          <w:spacing w:val="-5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rPr>
          <w:spacing w:val="-2"/>
        </w:rPr>
        <w:t>реферата.</w:t>
      </w:r>
    </w:p>
    <w:p w:rsidR="00BD2DB9" w:rsidRDefault="00061268">
      <w:pPr>
        <w:pStyle w:val="a3"/>
        <w:ind w:left="569" w:right="141"/>
        <w:jc w:val="both"/>
      </w:pPr>
      <w:r>
        <w:t>Объем работы должен быть, как правило, не менее 15 и не более 20 страниц. Раб</w:t>
      </w:r>
      <w:r>
        <w:t>ота должна выполняться через одинарный интервал 14 шрифтом, размеры оставляемых полей - 2 см. Страницы должны быть пронумерованы.</w:t>
      </w:r>
    </w:p>
    <w:p w:rsidR="00BD2DB9" w:rsidRDefault="00061268">
      <w:pPr>
        <w:pStyle w:val="a3"/>
        <w:ind w:left="569"/>
        <w:jc w:val="both"/>
      </w:pPr>
      <w:r>
        <w:t>При</w:t>
      </w:r>
      <w:r>
        <w:rPr>
          <w:spacing w:val="-5"/>
        </w:rPr>
        <w:t xml:space="preserve"> </w:t>
      </w:r>
      <w:r>
        <w:t>цитировании</w:t>
      </w:r>
      <w:r>
        <w:rPr>
          <w:spacing w:val="-5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правила:</w:t>
      </w:r>
    </w:p>
    <w:p w:rsidR="00BD2DB9" w:rsidRDefault="00061268">
      <w:pPr>
        <w:pStyle w:val="a4"/>
        <w:numPr>
          <w:ilvl w:val="0"/>
          <w:numId w:val="13"/>
        </w:numPr>
        <w:tabs>
          <w:tab w:val="left" w:pos="879"/>
        </w:tabs>
        <w:ind w:left="569" w:right="152" w:firstLine="60"/>
        <w:rPr>
          <w:sz w:val="24"/>
        </w:rPr>
      </w:pPr>
      <w:r>
        <w:rPr>
          <w:sz w:val="24"/>
        </w:rPr>
        <w:t>текст цитаты заключается в кавычки и приводится без изменений, без про</w:t>
      </w:r>
      <w:r>
        <w:rPr>
          <w:sz w:val="24"/>
        </w:rPr>
        <w:t>извольного сокращения цитируемого фрагмента (пропуск слов, предложений или абзацев допускается, 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не влечет искажения всего фрагмента, и обозначается многоточием, которое ставится на месте пропуска) и без искажения смысла;</w:t>
      </w:r>
    </w:p>
    <w:p w:rsidR="00BD2DB9" w:rsidRDefault="00061268">
      <w:pPr>
        <w:pStyle w:val="a4"/>
        <w:numPr>
          <w:ilvl w:val="0"/>
          <w:numId w:val="13"/>
        </w:numPr>
        <w:tabs>
          <w:tab w:val="left" w:pos="781"/>
        </w:tabs>
        <w:ind w:left="569" w:right="155" w:firstLine="0"/>
        <w:rPr>
          <w:sz w:val="24"/>
        </w:rPr>
      </w:pPr>
      <w:r>
        <w:rPr>
          <w:sz w:val="24"/>
        </w:rPr>
        <w:t>каждая цитата должна сопровожд</w:t>
      </w:r>
      <w:r>
        <w:rPr>
          <w:sz w:val="24"/>
        </w:rPr>
        <w:t>аться ссылкой на источник, библиографическое описание которого должно приводиться в соответствии с предъявляемыми требованиями.</w:t>
      </w:r>
    </w:p>
    <w:p w:rsidR="00BD2DB9" w:rsidRDefault="00BD2DB9">
      <w:pPr>
        <w:pStyle w:val="a4"/>
        <w:rPr>
          <w:sz w:val="24"/>
        </w:rPr>
        <w:sectPr w:rsidR="00BD2DB9">
          <w:pgSz w:w="11910" w:h="16840"/>
          <w:pgMar w:top="480" w:right="425" w:bottom="280" w:left="566" w:header="720" w:footer="720" w:gutter="0"/>
          <w:cols w:space="720"/>
        </w:sectPr>
      </w:pPr>
    </w:p>
    <w:p w:rsidR="00BD2DB9" w:rsidRDefault="00061268">
      <w:pPr>
        <w:pStyle w:val="a3"/>
        <w:spacing w:before="76"/>
        <w:ind w:left="1026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BD2DB9" w:rsidRDefault="00061268">
      <w:pPr>
        <w:pStyle w:val="a3"/>
        <w:ind w:left="1728" w:right="1015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BD2DB9" w:rsidRDefault="00061268">
      <w:pPr>
        <w:pStyle w:val="a3"/>
        <w:ind w:left="3519" w:right="2804" w:hanging="3"/>
        <w:jc w:val="center"/>
      </w:pPr>
      <w:r>
        <w:t>«Чеченский государственный университет имени</w:t>
      </w:r>
      <w:r>
        <w:rPr>
          <w:spacing w:val="-11"/>
        </w:rPr>
        <w:t xml:space="preserve"> </w:t>
      </w:r>
      <w:r>
        <w:t>Ахмата</w:t>
      </w:r>
      <w:r>
        <w:rPr>
          <w:spacing w:val="-13"/>
        </w:rPr>
        <w:t xml:space="preserve"> </w:t>
      </w:r>
      <w:r>
        <w:t>Абдулхамидовича</w:t>
      </w:r>
      <w:r>
        <w:rPr>
          <w:spacing w:val="-13"/>
        </w:rPr>
        <w:t xml:space="preserve"> </w:t>
      </w:r>
      <w:r>
        <w:t xml:space="preserve">Кадырова» </w:t>
      </w:r>
      <w:bookmarkStart w:id="18" w:name="Медицинский_институт"/>
      <w:bookmarkEnd w:id="18"/>
      <w:r>
        <w:t>Медицинский институт</w:t>
      </w:r>
    </w:p>
    <w:p w:rsidR="00BD2DB9" w:rsidRDefault="00061268">
      <w:pPr>
        <w:pStyle w:val="a3"/>
        <w:ind w:left="709"/>
        <w:jc w:val="center"/>
      </w:pPr>
      <w:bookmarkStart w:id="19" w:name="Кафедра_безопасности_жизнедеятельности_и"/>
      <w:bookmarkEnd w:id="19"/>
      <w:r>
        <w:t>Кафедра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медицина</w:t>
      </w:r>
      <w:r>
        <w:rPr>
          <w:spacing w:val="-5"/>
        </w:rPr>
        <w:t xml:space="preserve"> </w:t>
      </w:r>
      <w:r>
        <w:rPr>
          <w:spacing w:val="-2"/>
        </w:rPr>
        <w:t>катастроф</w:t>
      </w: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BD2DB9">
      <w:pPr>
        <w:pStyle w:val="a3"/>
      </w:pPr>
    </w:p>
    <w:p w:rsidR="00BD2DB9" w:rsidRDefault="00061268">
      <w:pPr>
        <w:pStyle w:val="2"/>
        <w:ind w:left="3252" w:right="2553" w:firstLine="406"/>
      </w:pPr>
      <w:r>
        <w:t>МЕТОДИЧЕСКИЕ 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ИЗУЧЕНИЮ</w:t>
      </w:r>
      <w:r>
        <w:rPr>
          <w:spacing w:val="-13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ДИСЦИПЛИНЫ</w:t>
      </w:r>
    </w:p>
    <w:p w:rsidR="00BD2DB9" w:rsidRDefault="00061268">
      <w:pPr>
        <w:pStyle w:val="3"/>
        <w:ind w:left="712"/>
        <w:jc w:val="center"/>
      </w:pPr>
      <w:r>
        <w:t>«Медицина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rPr>
          <w:spacing w:val="-2"/>
        </w:rPr>
        <w:t>ситуаций»</w:t>
      </w:r>
    </w:p>
    <w:p w:rsidR="00BD2DB9" w:rsidRDefault="00BD2DB9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0"/>
        <w:gridCol w:w="3284"/>
      </w:tblGrid>
      <w:tr w:rsidR="00BD2DB9">
        <w:trPr>
          <w:trHeight w:val="276"/>
        </w:trPr>
        <w:tc>
          <w:tcPr>
            <w:tcW w:w="6070" w:type="dxa"/>
          </w:tcPr>
          <w:p w:rsidR="00BD2DB9" w:rsidRDefault="00061268"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284" w:type="dxa"/>
          </w:tcPr>
          <w:p w:rsidR="00BD2DB9" w:rsidRDefault="00061268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BD2DB9">
        <w:trPr>
          <w:trHeight w:val="276"/>
        </w:trPr>
        <w:tc>
          <w:tcPr>
            <w:tcW w:w="6070" w:type="dxa"/>
          </w:tcPr>
          <w:p w:rsidR="00BD2DB9" w:rsidRDefault="00061268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284" w:type="dxa"/>
          </w:tcPr>
          <w:p w:rsidR="00BD2DB9" w:rsidRDefault="00061268">
            <w:pPr>
              <w:pStyle w:val="TableParagraph"/>
              <w:spacing w:line="256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BD2DB9">
        <w:trPr>
          <w:trHeight w:val="276"/>
        </w:trPr>
        <w:tc>
          <w:tcPr>
            <w:tcW w:w="6070" w:type="dxa"/>
          </w:tcPr>
          <w:p w:rsidR="00BD2DB9" w:rsidRDefault="0006126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284" w:type="dxa"/>
          </w:tcPr>
          <w:p w:rsidR="00BD2DB9" w:rsidRDefault="00061268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терапевт</w:t>
            </w:r>
          </w:p>
        </w:tc>
      </w:tr>
      <w:tr w:rsidR="00BD2DB9">
        <w:trPr>
          <w:trHeight w:val="276"/>
        </w:trPr>
        <w:tc>
          <w:tcPr>
            <w:tcW w:w="6070" w:type="dxa"/>
          </w:tcPr>
          <w:p w:rsidR="00BD2DB9" w:rsidRDefault="00061268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284" w:type="dxa"/>
          </w:tcPr>
          <w:p w:rsidR="00BD2DB9" w:rsidRDefault="00061268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BD2DB9">
      <w:pPr>
        <w:pStyle w:val="a3"/>
        <w:rPr>
          <w:b/>
        </w:rPr>
      </w:pPr>
    </w:p>
    <w:p w:rsidR="00BD2DB9" w:rsidRDefault="00061268">
      <w:pPr>
        <w:pStyle w:val="a3"/>
        <w:ind w:left="1731" w:right="1015"/>
        <w:jc w:val="center"/>
      </w:pPr>
      <w:r>
        <w:t>Грозный</w:t>
      </w:r>
      <w:r>
        <w:rPr>
          <w:spacing w:val="-3"/>
        </w:rPr>
        <w:t xml:space="preserve"> </w:t>
      </w:r>
      <w:r w:rsidR="00361C9B">
        <w:rPr>
          <w:spacing w:val="-4"/>
        </w:rPr>
        <w:t>2026</w:t>
      </w:r>
    </w:p>
    <w:p w:rsidR="00BD2DB9" w:rsidRDefault="00BD2DB9">
      <w:pPr>
        <w:pStyle w:val="a3"/>
        <w:jc w:val="center"/>
        <w:sectPr w:rsidR="00BD2DB9">
          <w:pgSz w:w="11910" w:h="16840"/>
          <w:pgMar w:top="1040" w:right="425" w:bottom="280" w:left="566" w:header="720" w:footer="720" w:gutter="0"/>
          <w:cols w:space="720"/>
        </w:sectPr>
      </w:pPr>
    </w:p>
    <w:p w:rsidR="00BD2DB9" w:rsidRDefault="00061268">
      <w:pPr>
        <w:pStyle w:val="2"/>
        <w:spacing w:before="76"/>
      </w:pPr>
      <w:r>
        <w:rPr>
          <w:spacing w:val="-2"/>
        </w:rPr>
        <w:lastRenderedPageBreak/>
        <w:t>СОДЕРЖАНИЕ</w:t>
      </w:r>
    </w:p>
    <w:p w:rsidR="00BD2DB9" w:rsidRDefault="00061268">
      <w:pPr>
        <w:pStyle w:val="a4"/>
        <w:numPr>
          <w:ilvl w:val="0"/>
          <w:numId w:val="12"/>
        </w:numPr>
        <w:tabs>
          <w:tab w:val="left" w:pos="1378"/>
        </w:tabs>
        <w:rPr>
          <w:sz w:val="24"/>
        </w:rPr>
      </w:pPr>
      <w:bookmarkStart w:id="20" w:name="1._Методические_основы_по_организации_са"/>
      <w:bookmarkEnd w:id="20"/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BD2DB9" w:rsidRDefault="00061268">
      <w:pPr>
        <w:pStyle w:val="a4"/>
        <w:numPr>
          <w:ilvl w:val="0"/>
          <w:numId w:val="12"/>
        </w:numPr>
        <w:tabs>
          <w:tab w:val="left" w:pos="1378"/>
        </w:tabs>
        <w:rPr>
          <w:sz w:val="24"/>
        </w:rPr>
      </w:pPr>
      <w:bookmarkStart w:id="21" w:name="2._Методические_рекомендации_для_организ"/>
      <w:bookmarkEnd w:id="21"/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BD2DB9" w:rsidRDefault="00061268">
      <w:pPr>
        <w:pStyle w:val="a4"/>
        <w:numPr>
          <w:ilvl w:val="0"/>
          <w:numId w:val="12"/>
        </w:numPr>
        <w:tabs>
          <w:tab w:val="left" w:pos="1378"/>
        </w:tabs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рефератов.</w:t>
      </w:r>
    </w:p>
    <w:p w:rsidR="00BD2DB9" w:rsidRDefault="00061268">
      <w:pPr>
        <w:pStyle w:val="a4"/>
        <w:numPr>
          <w:ilvl w:val="0"/>
          <w:numId w:val="12"/>
        </w:numPr>
        <w:tabs>
          <w:tab w:val="left" w:pos="1438"/>
        </w:tabs>
        <w:ind w:left="1438" w:hanging="300"/>
        <w:rPr>
          <w:sz w:val="24"/>
        </w:rPr>
      </w:pPr>
      <w:bookmarkStart w:id="22" w:name="4._Методические_рекомендации_по_подготов"/>
      <w:bookmarkEnd w:id="22"/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презентаций.</w:t>
      </w:r>
    </w:p>
    <w:p w:rsidR="00BD2DB9" w:rsidRDefault="00061268">
      <w:pPr>
        <w:pStyle w:val="a4"/>
        <w:numPr>
          <w:ilvl w:val="0"/>
          <w:numId w:val="12"/>
        </w:numPr>
        <w:tabs>
          <w:tab w:val="left" w:pos="1490"/>
        </w:tabs>
        <w:ind w:left="1138" w:right="43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текущей, промежуточной аттестациям.</w:t>
      </w:r>
    </w:p>
    <w:p w:rsidR="00BD2DB9" w:rsidRDefault="00061268">
      <w:pPr>
        <w:pStyle w:val="a4"/>
        <w:numPr>
          <w:ilvl w:val="0"/>
          <w:numId w:val="12"/>
        </w:numPr>
        <w:tabs>
          <w:tab w:val="left" w:pos="1399"/>
        </w:tabs>
        <w:ind w:left="1138" w:right="428" w:firstLine="0"/>
        <w:rPr>
          <w:sz w:val="24"/>
        </w:rPr>
      </w:pPr>
      <w:r>
        <w:rPr>
          <w:sz w:val="24"/>
        </w:rPr>
        <w:t>Методические материалы по самостоятельной работе обучающегося при прохождении производственной практики</w:t>
      </w:r>
    </w:p>
    <w:p w:rsidR="00BD2DB9" w:rsidRDefault="00BD2DB9">
      <w:pPr>
        <w:pStyle w:val="a4"/>
        <w:jc w:val="left"/>
        <w:rPr>
          <w:sz w:val="24"/>
        </w:rPr>
        <w:sectPr w:rsidR="00BD2DB9">
          <w:footerReference w:type="default" r:id="rId7"/>
          <w:pgSz w:w="11910" w:h="16840"/>
          <w:pgMar w:top="1040" w:right="425" w:bottom="1180" w:left="566" w:header="0" w:footer="982" w:gutter="0"/>
          <w:pgNumType w:start="2"/>
          <w:cols w:space="720"/>
        </w:sectPr>
      </w:pPr>
    </w:p>
    <w:p w:rsidR="00BD2DB9" w:rsidRDefault="00061268">
      <w:pPr>
        <w:pStyle w:val="a4"/>
        <w:numPr>
          <w:ilvl w:val="0"/>
          <w:numId w:val="11"/>
        </w:numPr>
        <w:tabs>
          <w:tab w:val="left" w:pos="1378"/>
          <w:tab w:val="left" w:pos="3048"/>
          <w:tab w:val="left" w:pos="4248"/>
          <w:tab w:val="left" w:pos="6324"/>
          <w:tab w:val="left" w:pos="7805"/>
          <w:tab w:val="left" w:pos="8956"/>
        </w:tabs>
        <w:spacing w:before="76"/>
        <w:ind w:right="428" w:firstLine="0"/>
        <w:rPr>
          <w:sz w:val="24"/>
        </w:rPr>
      </w:pPr>
      <w:r>
        <w:rPr>
          <w:b/>
          <w:sz w:val="24"/>
        </w:rPr>
        <w:lastRenderedPageBreak/>
        <w:t xml:space="preserve">Методические основы по организации самостоятельной работы обучающихся </w:t>
      </w:r>
      <w:r>
        <w:rPr>
          <w:sz w:val="24"/>
        </w:rPr>
        <w:t>Самостоятельная работа по дисциплинам является обязательным элементом федеральных</w:t>
      </w:r>
      <w:r>
        <w:rPr>
          <w:sz w:val="24"/>
        </w:rPr>
        <w:t xml:space="preserve"> государственных образовательных стандартов по программам высшего образования. Самостоятельная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система </w:t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>условий,</w:t>
      </w:r>
      <w:r>
        <w:rPr>
          <w:sz w:val="24"/>
        </w:rPr>
        <w:tab/>
      </w:r>
      <w:r>
        <w:rPr>
          <w:spacing w:val="-2"/>
          <w:sz w:val="24"/>
        </w:rPr>
        <w:t>обеспечивающих</w:t>
      </w:r>
      <w:r>
        <w:rPr>
          <w:sz w:val="24"/>
        </w:rPr>
        <w:tab/>
      </w:r>
      <w:r>
        <w:rPr>
          <w:spacing w:val="-2"/>
          <w:sz w:val="24"/>
        </w:rPr>
        <w:t>управление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деятельностью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посторонней помощи.</w:t>
      </w:r>
    </w:p>
    <w:p w:rsidR="00BD2DB9" w:rsidRDefault="00061268">
      <w:pPr>
        <w:pStyle w:val="a3"/>
        <w:ind w:left="1138" w:right="428"/>
        <w:jc w:val="both"/>
      </w:pPr>
      <w:r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 обучающихся в учебном процессе.</w:t>
      </w:r>
    </w:p>
    <w:p w:rsidR="00BD2DB9" w:rsidRDefault="00061268">
      <w:pPr>
        <w:pStyle w:val="3"/>
        <w:jc w:val="left"/>
      </w:pPr>
      <w:r>
        <w:rPr>
          <w:spacing w:val="-4"/>
        </w:rPr>
        <w:t>Цели</w:t>
      </w:r>
    </w:p>
    <w:p w:rsidR="00BD2DB9" w:rsidRDefault="00061268">
      <w:pPr>
        <w:pStyle w:val="a3"/>
        <w:ind w:left="1138"/>
      </w:pPr>
      <w:r>
        <w:t>К</w:t>
      </w:r>
      <w:r>
        <w:rPr>
          <w:spacing w:val="-5"/>
        </w:rPr>
        <w:t xml:space="preserve"> </w:t>
      </w:r>
      <w:r>
        <w:t>целя</w:t>
      </w:r>
      <w:r>
        <w:t>м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относится: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before="1"/>
        <w:ind w:right="427" w:firstLine="0"/>
        <w:rPr>
          <w:sz w:val="24"/>
        </w:rPr>
      </w:pPr>
      <w:r>
        <w:rPr>
          <w:sz w:val="24"/>
        </w:rPr>
        <w:t>формирование способностей у обучающегося к саморазвитию,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самосовершенствованию и самореализации;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29" w:firstLine="0"/>
        <w:rPr>
          <w:sz w:val="24"/>
        </w:rPr>
      </w:pPr>
      <w:r>
        <w:rPr>
          <w:sz w:val="24"/>
        </w:rPr>
        <w:t>фиксирование и систематизирование полученных теоретических познаний и практического опыт</w:t>
      </w:r>
      <w:r>
        <w:rPr>
          <w:sz w:val="24"/>
        </w:rPr>
        <w:t>а; формирование умений использовать научную, правовую, справочную и специальную литературу;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26" w:firstLine="0"/>
        <w:rPr>
          <w:sz w:val="24"/>
        </w:rPr>
      </w:pPr>
      <w:r>
        <w:rPr>
          <w:sz w:val="24"/>
        </w:rPr>
        <w:t>развитие познавательных способностей и инициативности обучающихся, ответственность, организованность, стремление к саморазвитию; формирование умения</w:t>
      </w:r>
      <w:r>
        <w:rPr>
          <w:sz w:val="24"/>
        </w:rPr>
        <w:t xml:space="preserve">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:rsidR="00BD2DB9" w:rsidRDefault="00061268">
      <w:pPr>
        <w:pStyle w:val="3"/>
        <w:spacing w:line="275" w:lineRule="exact"/>
      </w:pPr>
      <w:r>
        <w:t>Формы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BD2DB9" w:rsidRDefault="00061268">
      <w:pPr>
        <w:pStyle w:val="a3"/>
        <w:ind w:left="1138"/>
        <w:jc w:val="both"/>
      </w:pPr>
      <w:r>
        <w:t>При</w:t>
      </w:r>
      <w:r>
        <w:rPr>
          <w:spacing w:val="-4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before="1"/>
        <w:ind w:left="1422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занятиям;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31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рефератов;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рефератов, либо выбранные по заданному направлению;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31" w:firstLine="0"/>
        <w:rPr>
          <w:sz w:val="24"/>
        </w:rPr>
      </w:pPr>
      <w:r>
        <w:rPr>
          <w:sz w:val="24"/>
        </w:rPr>
        <w:t>изучение и систематизация нормативно-правовых документов, регламентирующих</w:t>
      </w:r>
      <w:r>
        <w:rPr>
          <w:sz w:val="24"/>
        </w:rPr>
        <w:t xml:space="preserve"> деятельность в сфере обращения лекарственных средств в части организационно-управленческих</w:t>
      </w:r>
      <w:r>
        <w:rPr>
          <w:spacing w:val="67"/>
          <w:sz w:val="24"/>
        </w:rPr>
        <w:t xml:space="preserve">  </w:t>
      </w:r>
      <w:r>
        <w:rPr>
          <w:sz w:val="24"/>
        </w:rPr>
        <w:t>вопросов</w:t>
      </w:r>
      <w:r>
        <w:rPr>
          <w:spacing w:val="69"/>
          <w:sz w:val="24"/>
        </w:rPr>
        <w:t xml:space="preserve">  </w:t>
      </w:r>
      <w:r>
        <w:rPr>
          <w:sz w:val="24"/>
        </w:rPr>
        <w:t>с</w:t>
      </w:r>
      <w:r>
        <w:rPr>
          <w:spacing w:val="67"/>
          <w:sz w:val="24"/>
        </w:rPr>
        <w:t xml:space="preserve">  </w:t>
      </w:r>
      <w:r>
        <w:rPr>
          <w:sz w:val="24"/>
        </w:rPr>
        <w:t>использованием</w:t>
      </w:r>
      <w:r>
        <w:rPr>
          <w:spacing w:val="67"/>
          <w:sz w:val="24"/>
        </w:rPr>
        <w:t xml:space="preserve">  </w:t>
      </w:r>
      <w:r>
        <w:rPr>
          <w:sz w:val="24"/>
        </w:rPr>
        <w:t>информационно-справочных</w:t>
      </w:r>
      <w:r>
        <w:rPr>
          <w:spacing w:val="68"/>
          <w:sz w:val="24"/>
        </w:rPr>
        <w:t xml:space="preserve">  </w:t>
      </w:r>
      <w:r>
        <w:rPr>
          <w:sz w:val="24"/>
        </w:rPr>
        <w:t>систем</w:t>
      </w:r>
    </w:p>
    <w:p w:rsidR="00BD2DB9" w:rsidRDefault="00061268">
      <w:pPr>
        <w:pStyle w:val="a3"/>
        <w:spacing w:line="275" w:lineRule="exact"/>
        <w:ind w:left="1138"/>
        <w:jc w:val="both"/>
      </w:pPr>
      <w:r>
        <w:t>«Консультант</w:t>
      </w:r>
      <w:r>
        <w:rPr>
          <w:spacing w:val="-8"/>
        </w:rPr>
        <w:t xml:space="preserve"> </w:t>
      </w:r>
      <w:r>
        <w:t>Плюс»,</w:t>
      </w:r>
      <w:r>
        <w:rPr>
          <w:spacing w:val="-6"/>
        </w:rPr>
        <w:t xml:space="preserve"> </w:t>
      </w:r>
      <w:r>
        <w:t>«Консультант</w:t>
      </w:r>
      <w:r>
        <w:rPr>
          <w:spacing w:val="-5"/>
        </w:rPr>
        <w:t xml:space="preserve"> </w:t>
      </w:r>
      <w:r>
        <w:t>врача»,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6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rPr>
          <w:spacing w:val="-2"/>
        </w:rPr>
        <w:t>«Интернет»;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before="1"/>
        <w:ind w:right="429" w:firstLine="0"/>
        <w:rPr>
          <w:sz w:val="24"/>
        </w:rPr>
      </w:pPr>
      <w:r>
        <w:rPr>
          <w:sz w:val="24"/>
        </w:rPr>
        <w:t>изучение учебной, научной и ме</w:t>
      </w:r>
      <w:r>
        <w:rPr>
          <w:sz w:val="24"/>
        </w:rPr>
        <w:t>тодической литературы, материалов периодической литературы с использованием электронных библиотечных систем, официальных статистических данных, научной периодики; - создание презентации;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rPr>
          <w:sz w:val="24"/>
        </w:rPr>
      </w:pPr>
      <w:r>
        <w:rPr>
          <w:spacing w:val="-2"/>
          <w:sz w:val="24"/>
        </w:rPr>
        <w:t>тестирование;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</w:t>
      </w:r>
      <w:r>
        <w:rPr>
          <w:sz w:val="24"/>
        </w:rPr>
        <w:t>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line="294" w:lineRule="exact"/>
        <w:ind w:left="1422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т.д.</w:t>
      </w:r>
    </w:p>
    <w:p w:rsidR="00BD2DB9" w:rsidRDefault="00061268">
      <w:pPr>
        <w:pStyle w:val="a3"/>
        <w:ind w:left="1138" w:right="427"/>
        <w:jc w:val="both"/>
      </w:pPr>
      <w:r>
        <w:t>Контроль результатов внеаудиторной самостоятельной работы преподаватель осуществляет в начале каждого семинарского/практического занятия.</w:t>
      </w:r>
    </w:p>
    <w:p w:rsidR="00BD2DB9" w:rsidRDefault="00061268">
      <w:pPr>
        <w:pStyle w:val="a3"/>
        <w:ind w:left="1138" w:right="427"/>
        <w:jc w:val="both"/>
      </w:pPr>
      <w:r>
        <w:t>Контроль результатов аудиторной самостоятельной работы осуществляется в пределах времени, отведенного на практические занятия по дисциплине. В зависимости от сложности познавательной деятельности при изучении дисциплин используется три уровня самостоятельн</w:t>
      </w:r>
      <w:r>
        <w:t>ой работы: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27" w:firstLine="0"/>
        <w:rPr>
          <w:sz w:val="24"/>
        </w:rPr>
      </w:pPr>
      <w:r>
        <w:rPr>
          <w:sz w:val="24"/>
        </w:rPr>
        <w:t>репродуктивная самостоятельная работа, которая включает изучение основной и дополнительной рекомендованной литературы, изучение методических рекомендаций к занятию, решение типовых задач, ситуаций;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30" w:firstLine="0"/>
        <w:rPr>
          <w:sz w:val="24"/>
        </w:rPr>
      </w:pPr>
      <w:r>
        <w:rPr>
          <w:sz w:val="24"/>
        </w:rPr>
        <w:t>реконструктивная самостоятельная работа включае</w:t>
      </w:r>
      <w:r>
        <w:rPr>
          <w:sz w:val="24"/>
        </w:rPr>
        <w:t>т в себя подготовку к презентациям, сообщениям по заданной теме, решение профессиональных задач, моделирование профессиональной деятельности;</w:t>
      </w:r>
    </w:p>
    <w:p w:rsidR="00BD2DB9" w:rsidRDefault="00BD2DB9">
      <w:pPr>
        <w:pStyle w:val="a4"/>
        <w:rPr>
          <w:sz w:val="24"/>
        </w:rPr>
        <w:sectPr w:rsidR="00BD2DB9">
          <w:pgSz w:w="11910" w:h="16840"/>
          <w:pgMar w:top="1040" w:right="425" w:bottom="1240" w:left="566" w:header="0" w:footer="982" w:gutter="0"/>
          <w:cols w:space="720"/>
        </w:sectPr>
      </w:pP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before="77"/>
        <w:ind w:right="427" w:firstLine="0"/>
        <w:rPr>
          <w:sz w:val="24"/>
        </w:rPr>
      </w:pPr>
      <w:r>
        <w:rPr>
          <w:sz w:val="24"/>
        </w:rPr>
        <w:lastRenderedPageBreak/>
        <w:t>творческая самостоятельная работа включает анализ, обобщение и систематизацию научных и норматив</w:t>
      </w:r>
      <w:r>
        <w:rPr>
          <w:sz w:val="24"/>
        </w:rPr>
        <w:t>но-правовых документов, самостоятельное составление ситуаций, 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 Контроль результатов внеаудиторной самостоятельной работы преподаватель осуществляет на семинарском/практичес</w:t>
      </w:r>
      <w:r>
        <w:rPr>
          <w:sz w:val="24"/>
        </w:rPr>
        <w:t>ком занятии.</w:t>
      </w:r>
    </w:p>
    <w:p w:rsidR="00BD2DB9" w:rsidRDefault="00061268">
      <w:pPr>
        <w:pStyle w:val="a3"/>
        <w:ind w:left="1138" w:right="430"/>
        <w:jc w:val="both"/>
      </w:pPr>
      <w:r>
        <w:t>Самостоятельная работа начинается с изучения рабочей программы дисциплины, отражена в рабочих программах дисциплин.</w:t>
      </w:r>
    </w:p>
    <w:p w:rsidR="00BD2DB9" w:rsidRDefault="00061268">
      <w:pPr>
        <w:pStyle w:val="a3"/>
        <w:ind w:left="1138" w:right="427"/>
        <w:jc w:val="both"/>
      </w:pPr>
      <w:r>
        <w:t>Для конспектирования лекционного материала, а также выполнения семинарских/практических работ требуются рабочие тетради.</w:t>
      </w:r>
    </w:p>
    <w:p w:rsidR="00BD2DB9" w:rsidRDefault="00061268">
      <w:pPr>
        <w:pStyle w:val="a3"/>
        <w:ind w:left="1138" w:right="429"/>
        <w:jc w:val="both"/>
      </w:pPr>
      <w:r>
        <w:t>Самост</w:t>
      </w:r>
      <w:r>
        <w:t>оятельная работа обучающегося подразделяется на аудиторную и внеаудиторную самостоятельную работу</w:t>
      </w:r>
    </w:p>
    <w:p w:rsidR="00BD2DB9" w:rsidRDefault="00061268">
      <w:pPr>
        <w:pStyle w:val="a3"/>
        <w:ind w:left="1138" w:right="429"/>
        <w:jc w:val="both"/>
      </w:pPr>
      <w:r>
        <w:t>Аудиторная самостоятельная работа по дисциплинам выполняется на учебных занятиях (семинарские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практические)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непосредственным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преподавател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 его заданию.</w:t>
      </w:r>
    </w:p>
    <w:p w:rsidR="00BD2DB9" w:rsidRDefault="00061268">
      <w:pPr>
        <w:pStyle w:val="a3"/>
        <w:ind w:left="1138"/>
        <w:jc w:val="both"/>
      </w:pPr>
      <w:r>
        <w:t>Основными</w:t>
      </w:r>
      <w:r>
        <w:rPr>
          <w:spacing w:val="-6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аудиторной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28" w:firstLine="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лекарственных </w:t>
      </w:r>
      <w:r>
        <w:rPr>
          <w:spacing w:val="-2"/>
          <w:sz w:val="24"/>
        </w:rPr>
        <w:t>средств;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ситуационных/симуляционных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26" w:firstLine="0"/>
        <w:jc w:val="left"/>
        <w:rPr>
          <w:sz w:val="24"/>
        </w:rPr>
      </w:pPr>
      <w:r>
        <w:rPr>
          <w:sz w:val="24"/>
        </w:rPr>
        <w:t>презентация результатов научно-исследовательской работы по заданным темам 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семинарских/практических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графиком учебного процесса и расписанием занятий.</w:t>
      </w:r>
    </w:p>
    <w:p w:rsidR="00BD2DB9" w:rsidRDefault="00061268">
      <w:pPr>
        <w:pStyle w:val="a3"/>
        <w:ind w:left="1138" w:right="427"/>
        <w:jc w:val="both"/>
      </w:pPr>
      <w:r>
        <w:t>Работа с основной, дополнительной</w:t>
      </w:r>
      <w:r>
        <w:t xml:space="preserve"> литературой, эмпирическими и статистическими данными, как правило, основана на изучении документов и данных, их обобщении и </w:t>
      </w:r>
      <w:r>
        <w:rPr>
          <w:spacing w:val="-2"/>
        </w:rPr>
        <w:t>представлении.</w:t>
      </w:r>
    </w:p>
    <w:p w:rsidR="00BD2DB9" w:rsidRDefault="00061268">
      <w:pPr>
        <w:pStyle w:val="a3"/>
        <w:ind w:left="1138" w:right="430"/>
        <w:jc w:val="both"/>
      </w:pPr>
      <w:r>
        <w:t xml:space="preserve">Решение ситуационных задач используется на семинарских/практических занятиях. Проблемная/ситуационная задача должна </w:t>
      </w:r>
      <w:r>
        <w:t>иметь четкую формулировку, к ней должны быть поставлены вопросы, ответы на которые необходимо найти и обосновать.</w:t>
      </w:r>
    </w:p>
    <w:p w:rsidR="00BD2DB9" w:rsidRDefault="00061268">
      <w:pPr>
        <w:pStyle w:val="a3"/>
        <w:ind w:left="1138" w:right="429"/>
        <w:jc w:val="both"/>
      </w:pPr>
      <w:r>
        <w:t>Критерии для оценки каждого вида аудиторной самостоятельной работы обучающегося разрабатываются преподавателем для конкретной дисциплины /цикл</w:t>
      </w:r>
      <w:r>
        <w:t>а из предложенного перечня критериев оценки результатов аудиторной самостоятельной работы: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  <w:tab w:val="left" w:pos="2436"/>
          <w:tab w:val="left" w:pos="4071"/>
          <w:tab w:val="left" w:pos="5819"/>
          <w:tab w:val="left" w:pos="6789"/>
          <w:tab w:val="left" w:pos="7440"/>
          <w:tab w:val="left" w:pos="8977"/>
        </w:tabs>
        <w:ind w:right="426" w:firstLine="0"/>
        <w:jc w:val="left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теоретические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 xml:space="preserve">лабораторных, </w:t>
      </w:r>
      <w:r>
        <w:rPr>
          <w:sz w:val="24"/>
        </w:rPr>
        <w:t>практических, ситуационных, симуляционных задач;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сформиров</w:t>
      </w:r>
      <w:r>
        <w:rPr>
          <w:sz w:val="24"/>
        </w:rPr>
        <w:t>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обоснованность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ответов;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задании;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  <w:tab w:val="left" w:pos="2631"/>
          <w:tab w:val="left" w:pos="4976"/>
          <w:tab w:val="left" w:pos="6865"/>
          <w:tab w:val="left" w:pos="7634"/>
          <w:tab w:val="left" w:pos="9289"/>
        </w:tabs>
        <w:ind w:right="425" w:firstLine="0"/>
        <w:jc w:val="left"/>
        <w:rPr>
          <w:sz w:val="24"/>
        </w:rPr>
      </w:pP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 xml:space="preserve">аудиторной </w:t>
      </w:r>
      <w:r>
        <w:rPr>
          <w:sz w:val="24"/>
        </w:rPr>
        <w:t>самостоятельной работы.</w:t>
      </w:r>
    </w:p>
    <w:p w:rsidR="00BD2DB9" w:rsidRDefault="00061268">
      <w:pPr>
        <w:pStyle w:val="a3"/>
        <w:ind w:left="1138"/>
      </w:pPr>
      <w:r>
        <w:t>Внеаудиторная самостоятельная работа является элементом каждой темы дисциплин. Планирование</w:t>
      </w:r>
      <w:r>
        <w:rPr>
          <w:spacing w:val="80"/>
        </w:rPr>
        <w:t xml:space="preserve"> </w:t>
      </w:r>
      <w:r>
        <w:t>времени,</w:t>
      </w:r>
      <w:r>
        <w:rPr>
          <w:spacing w:val="80"/>
        </w:rPr>
        <w:t xml:space="preserve"> </w:t>
      </w:r>
      <w:r>
        <w:t>необходимого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внеаудиторное</w:t>
      </w:r>
      <w:r>
        <w:rPr>
          <w:spacing w:val="80"/>
        </w:rPr>
        <w:t xml:space="preserve"> </w:t>
      </w:r>
      <w:r>
        <w:t>самостоятельное</w:t>
      </w:r>
      <w:r>
        <w:rPr>
          <w:spacing w:val="80"/>
        </w:rPr>
        <w:t xml:space="preserve"> </w:t>
      </w:r>
      <w:r>
        <w:t>изучение дисциплин,</w:t>
      </w:r>
      <w:r>
        <w:rPr>
          <w:spacing w:val="40"/>
        </w:rPr>
        <w:t xml:space="preserve"> </w:t>
      </w:r>
      <w:r>
        <w:t>обучающие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весь</w:t>
      </w:r>
      <w:r>
        <w:rPr>
          <w:spacing w:val="40"/>
        </w:rPr>
        <w:t xml:space="preserve"> </w:t>
      </w:r>
      <w:r>
        <w:t>семестр,</w:t>
      </w:r>
      <w:r>
        <w:rPr>
          <w:spacing w:val="40"/>
        </w:rPr>
        <w:t xml:space="preserve"> </w:t>
      </w:r>
      <w:r>
        <w:t>предусматривая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</w:t>
      </w:r>
      <w:r>
        <w:t>ом регулярное повторение материала.</w:t>
      </w:r>
    </w:p>
    <w:p w:rsidR="00BD2DB9" w:rsidRDefault="00061268">
      <w:pPr>
        <w:pStyle w:val="a3"/>
        <w:ind w:left="1138" w:right="432"/>
        <w:jc w:val="both"/>
      </w:pPr>
      <w:r>
        <w:t>Материал, законспектированный на лекциях, необходимо регулярно прорабатывать и дополнять сведениями из других источников литературы, представленных не только в программах</w:t>
      </w:r>
      <w:r>
        <w:rPr>
          <w:spacing w:val="-3"/>
        </w:rPr>
        <w:t xml:space="preserve"> </w:t>
      </w:r>
      <w:r>
        <w:t>дисциплин,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профильных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изданиях,</w:t>
      </w:r>
      <w:r>
        <w:rPr>
          <w:spacing w:val="-3"/>
        </w:rPr>
        <w:t xml:space="preserve"> </w:t>
      </w:r>
      <w:r>
        <w:t xml:space="preserve">материалах </w:t>
      </w:r>
      <w:r>
        <w:rPr>
          <w:spacing w:val="-2"/>
        </w:rPr>
        <w:t>конференций.</w:t>
      </w:r>
    </w:p>
    <w:p w:rsidR="00BD2DB9" w:rsidRDefault="00061268">
      <w:pPr>
        <w:pStyle w:val="a3"/>
        <w:ind w:left="1138" w:right="425"/>
        <w:jc w:val="both"/>
      </w:pPr>
      <w:r>
        <w:t>При изучении дисциплин сначала необходимо по каждой теме прочитать рекомендованную литературу и составить краткий конспект основных положений,</w:t>
      </w:r>
      <w:r>
        <w:t xml:space="preserve"> терминов, сведений, требующих запоминания и являющихся основополагающими в этой теме</w:t>
      </w:r>
      <w:r>
        <w:rPr>
          <w:spacing w:val="73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освоения</w:t>
      </w:r>
      <w:r>
        <w:rPr>
          <w:spacing w:val="74"/>
        </w:rPr>
        <w:t xml:space="preserve"> </w:t>
      </w:r>
      <w:r>
        <w:t>последующих</w:t>
      </w:r>
      <w:r>
        <w:rPr>
          <w:spacing w:val="72"/>
        </w:rPr>
        <w:t xml:space="preserve"> </w:t>
      </w:r>
      <w:r>
        <w:t>тем</w:t>
      </w:r>
      <w:r>
        <w:rPr>
          <w:spacing w:val="72"/>
        </w:rPr>
        <w:t xml:space="preserve"> </w:t>
      </w:r>
      <w:r>
        <w:t>курса.</w:t>
      </w:r>
      <w:r>
        <w:rPr>
          <w:spacing w:val="72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расширения</w:t>
      </w:r>
      <w:r>
        <w:rPr>
          <w:spacing w:val="72"/>
        </w:rPr>
        <w:t xml:space="preserve"> </w:t>
      </w:r>
      <w:r>
        <w:t>знания</w:t>
      </w:r>
      <w:r>
        <w:rPr>
          <w:spacing w:val="72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дисциплине</w:t>
      </w:r>
    </w:p>
    <w:p w:rsidR="00BD2DB9" w:rsidRDefault="00BD2DB9">
      <w:pPr>
        <w:pStyle w:val="a3"/>
        <w:jc w:val="both"/>
        <w:sectPr w:rsidR="00BD2DB9">
          <w:pgSz w:w="11910" w:h="16840"/>
          <w:pgMar w:top="1040" w:right="425" w:bottom="1240" w:left="566" w:header="0" w:footer="982" w:gutter="0"/>
          <w:cols w:space="720"/>
        </w:sectPr>
      </w:pPr>
    </w:p>
    <w:p w:rsidR="00BD2DB9" w:rsidRDefault="00061268">
      <w:pPr>
        <w:pStyle w:val="a3"/>
        <w:spacing w:before="76"/>
        <w:ind w:left="1138" w:right="428"/>
        <w:jc w:val="both"/>
      </w:pPr>
      <w:r>
        <w:lastRenderedPageBreak/>
        <w:t>рекомендуется использовать Интернет-ресурсы; проводить поиски в различных систем</w:t>
      </w:r>
      <w:r>
        <w:t>ах</w:t>
      </w:r>
      <w:r>
        <w:rPr>
          <w:spacing w:val="40"/>
        </w:rPr>
        <w:t xml:space="preserve"> </w:t>
      </w:r>
      <w:r>
        <w:t>и использовать материалы сайтов, рекомендованных преподавателем.</w:t>
      </w:r>
    </w:p>
    <w:p w:rsidR="00BD2DB9" w:rsidRDefault="00061268">
      <w:pPr>
        <w:pStyle w:val="a3"/>
        <w:ind w:left="1138" w:right="430"/>
        <w:jc w:val="both"/>
      </w:pPr>
      <w:r>
        <w:t>При выполнении</w:t>
      </w:r>
      <w:r>
        <w:rPr>
          <w:spacing w:val="-2"/>
        </w:rPr>
        <w:t xml:space="preserve"> </w:t>
      </w:r>
      <w:r>
        <w:t>самостоятельной работы</w:t>
      </w:r>
      <w:r>
        <w:rPr>
          <w:spacing w:val="-1"/>
        </w:rPr>
        <w:t xml:space="preserve"> </w:t>
      </w:r>
      <w:r>
        <w:t>по написанию</w:t>
      </w:r>
      <w:r>
        <w:rPr>
          <w:spacing w:val="-1"/>
        </w:rPr>
        <w:t xml:space="preserve"> </w:t>
      </w:r>
      <w:r>
        <w:t>реферата необходимо:</w:t>
      </w:r>
      <w:r>
        <w:rPr>
          <w:spacing w:val="-1"/>
        </w:rPr>
        <w:t xml:space="preserve"> </w:t>
      </w:r>
      <w:r>
        <w:t>прочитать теоретический материал в рекомендованной литературе, периодических изданиях, на Интернет-сайтах; творчески</w:t>
      </w:r>
      <w:r>
        <w:t xml:space="preserve"> переработать изученный материал и представить его для отчета в форме реферата, проиллюстрировав схемами, диаграммами, фотографиями и </w:t>
      </w:r>
      <w:r>
        <w:rPr>
          <w:spacing w:val="-2"/>
        </w:rPr>
        <w:t>рисунками.</w:t>
      </w:r>
    </w:p>
    <w:p w:rsidR="00BD2DB9" w:rsidRDefault="00061268">
      <w:pPr>
        <w:pStyle w:val="a3"/>
        <w:tabs>
          <w:tab w:val="left" w:pos="1840"/>
          <w:tab w:val="left" w:pos="3433"/>
          <w:tab w:val="left" w:pos="5290"/>
          <w:tab w:val="left" w:pos="7342"/>
          <w:tab w:val="left" w:pos="8385"/>
          <w:tab w:val="left" w:pos="8943"/>
          <w:tab w:val="left" w:pos="10012"/>
        </w:tabs>
        <w:ind w:left="1138" w:right="430"/>
      </w:pPr>
      <w:r>
        <w:t xml:space="preserve">Тексты докладов и рефератов должны быть изложены внятно, простым и ясным языком. </w:t>
      </w:r>
      <w:r>
        <w:rPr>
          <w:spacing w:val="-4"/>
        </w:rPr>
        <w:t>Для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внеаудиторной</w:t>
      </w:r>
      <w:r>
        <w:tab/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каждой</w:t>
      </w:r>
      <w:r>
        <w:tab/>
      </w:r>
      <w:r>
        <w:rPr>
          <w:spacing w:val="-4"/>
        </w:rPr>
        <w:t xml:space="preserve">теме </w:t>
      </w:r>
      <w:r>
        <w:t>дисциплин/блоку разработаны:</w:t>
      </w:r>
    </w:p>
    <w:p w:rsidR="00BD2DB9" w:rsidRDefault="00061268">
      <w:pPr>
        <w:pStyle w:val="a3"/>
        <w:ind w:left="1138" w:right="4188"/>
      </w:pPr>
      <w:r>
        <w:t>а)</w:t>
      </w:r>
      <w:r>
        <w:rPr>
          <w:spacing w:val="-7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литературы; б) вопросы для самоконтроля.</w:t>
      </w:r>
    </w:p>
    <w:p w:rsidR="00BD2DB9" w:rsidRDefault="00061268">
      <w:pPr>
        <w:pStyle w:val="a3"/>
        <w:ind w:left="1138" w:right="427"/>
        <w:jc w:val="both"/>
      </w:pPr>
      <w:r>
        <w:t>При выполнении внеаудиторной самостоятельной работы обучающийся имеет право обращаться к преподавателю за конс</w:t>
      </w:r>
      <w:r>
        <w:t>ультацией с целью уточнения задания, формы контроля выполненного задания.</w:t>
      </w:r>
    </w:p>
    <w:p w:rsidR="00BD2DB9" w:rsidRDefault="00061268">
      <w:pPr>
        <w:pStyle w:val="a3"/>
        <w:ind w:left="1138" w:right="428"/>
        <w:jc w:val="both"/>
      </w:pPr>
      <w:r>
        <w:t>Контроль результатов внеаудиторной самостоятельной работы отражается в индивидуальном плане после выполнения внеаудиторной самостоятельной работы.</w:t>
      </w:r>
    </w:p>
    <w:p w:rsidR="00BD2DB9" w:rsidRDefault="00061268">
      <w:pPr>
        <w:pStyle w:val="a3"/>
        <w:ind w:left="1138" w:right="429"/>
        <w:jc w:val="both"/>
      </w:pPr>
      <w:r>
        <w:t>Критерии оценки внеаудиторной работы формируются преподавателем самостоятельно для каждого вида работы. Основными критериями оценки внеаудиторной работы обучающегося выступают: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before="1"/>
        <w:ind w:left="1422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29" w:firstLine="0"/>
        <w:jc w:val="left"/>
        <w:rPr>
          <w:sz w:val="24"/>
        </w:rPr>
      </w:pPr>
      <w:r>
        <w:rPr>
          <w:sz w:val="24"/>
        </w:rPr>
        <w:t>уровень умения использовать теоретические знания пр</w:t>
      </w:r>
      <w:r>
        <w:rPr>
          <w:sz w:val="24"/>
        </w:rPr>
        <w:t>и выполнении заданий, решении ситуационных задач;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обоснованность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ответов,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шкале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оценок;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ресурсы;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28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четко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предложив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 последствий решения;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line="294" w:lineRule="exact"/>
        <w:ind w:left="1422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ее.</w:t>
      </w:r>
    </w:p>
    <w:p w:rsidR="00BD2DB9" w:rsidRDefault="00061268">
      <w:pPr>
        <w:pStyle w:val="a3"/>
        <w:ind w:left="1138" w:right="425"/>
        <w:jc w:val="both"/>
      </w:pPr>
      <w:r>
        <w:t>Качество выполнения внеаудиторной самостоятельной работы оценивается посредством текущего контроля самостоятельной работы обучающегося.</w:t>
      </w:r>
      <w:r>
        <w:t xml:space="preserve"> Текущий контроль представляет собой форму планомерного контроля качества и объема осваиваемых компетенций в процессе изучения конкретной дисциплины, проводится на семинарских/практических занятиях и во время индивидуальной работы преподавателя с </w:t>
      </w:r>
      <w:r>
        <w:rPr>
          <w:spacing w:val="-2"/>
        </w:rPr>
        <w:t>обучающим</w:t>
      </w:r>
      <w:r>
        <w:rPr>
          <w:spacing w:val="-2"/>
        </w:rPr>
        <w:t>ися.</w:t>
      </w:r>
    </w:p>
    <w:p w:rsidR="00BD2DB9" w:rsidRDefault="00BD2DB9">
      <w:pPr>
        <w:pStyle w:val="a3"/>
      </w:pPr>
    </w:p>
    <w:p w:rsidR="00BD2DB9" w:rsidRDefault="00061268">
      <w:pPr>
        <w:pStyle w:val="3"/>
      </w:pPr>
      <w:r>
        <w:t>Шкала</w:t>
      </w:r>
      <w:r>
        <w:rPr>
          <w:spacing w:val="-8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внеаудиторной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BD2DB9" w:rsidRDefault="00061268">
      <w:pPr>
        <w:pStyle w:val="a3"/>
        <w:ind w:left="1138" w:right="429"/>
        <w:jc w:val="both"/>
      </w:pPr>
      <w:r>
        <w:t>Зачтено – задание выполнено полно и правильно, изложено в правильных нормативных формулировках с использованием точного понятийного аппарата, с использованием</w:t>
      </w:r>
      <w:r>
        <w:t xml:space="preserve"> рекомендованных источников литературы, продемонстрировано умение формулировать проблему, предложены пути ее решения, проведена критическая оценка последствий такого решения, а также</w:t>
      </w:r>
      <w:r>
        <w:rPr>
          <w:spacing w:val="-1"/>
        </w:rPr>
        <w:t xml:space="preserve"> </w:t>
      </w:r>
      <w:r>
        <w:t xml:space="preserve">умение формулировать собственную позицию и аргументировать </w:t>
      </w:r>
      <w:r>
        <w:rPr>
          <w:spacing w:val="-4"/>
        </w:rPr>
        <w:t>ее.</w:t>
      </w:r>
    </w:p>
    <w:p w:rsidR="00BD2DB9" w:rsidRDefault="00061268">
      <w:pPr>
        <w:pStyle w:val="a3"/>
        <w:ind w:left="1138" w:right="428"/>
        <w:jc w:val="both"/>
      </w:pPr>
      <w:r>
        <w:t>Не зачтено</w:t>
      </w:r>
      <w:r>
        <w:t xml:space="preserve"> – обучающийся не выполнил задание либо выполнил не в полном объеме, демонстрирует несформированность понятийного аппарата по теме, отсутствие умения формулировать проблему, обобщать материал, не может аргументировать свой ответ.</w:t>
      </w:r>
    </w:p>
    <w:p w:rsidR="00BD2DB9" w:rsidRDefault="00BD2DB9">
      <w:pPr>
        <w:pStyle w:val="a3"/>
      </w:pPr>
    </w:p>
    <w:p w:rsidR="00BD2DB9" w:rsidRDefault="00061268">
      <w:pPr>
        <w:pStyle w:val="3"/>
        <w:numPr>
          <w:ilvl w:val="0"/>
          <w:numId w:val="11"/>
        </w:numPr>
        <w:tabs>
          <w:tab w:val="left" w:pos="1507"/>
        </w:tabs>
        <w:ind w:right="433" w:firstLine="0"/>
      </w:pPr>
      <w:r>
        <w:t>Методические</w:t>
      </w:r>
      <w:r>
        <w:rPr>
          <w:spacing w:val="80"/>
        </w:rPr>
        <w:t xml:space="preserve"> </w:t>
      </w:r>
      <w:r>
        <w:t>рекомендации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rPr>
          <w:spacing w:val="-2"/>
        </w:rPr>
        <w:t>занятий</w:t>
      </w:r>
    </w:p>
    <w:p w:rsidR="00BD2DB9" w:rsidRDefault="00BD2DB9">
      <w:pPr>
        <w:pStyle w:val="3"/>
        <w:jc w:val="left"/>
        <w:sectPr w:rsidR="00BD2DB9">
          <w:pgSz w:w="11910" w:h="16840"/>
          <w:pgMar w:top="1040" w:right="425" w:bottom="1240" w:left="566" w:header="0" w:footer="982" w:gutter="0"/>
          <w:cols w:space="720"/>
        </w:sectPr>
      </w:pPr>
    </w:p>
    <w:p w:rsidR="00BD2DB9" w:rsidRDefault="00061268">
      <w:pPr>
        <w:pStyle w:val="a3"/>
        <w:spacing w:before="76"/>
        <w:ind w:left="1138" w:right="433"/>
        <w:jc w:val="both"/>
      </w:pPr>
      <w:r>
        <w:lastRenderedPageBreak/>
        <w:t>Практическое занятие - вид учебных занятий, при котором в результате предварительной работы над учебным материалом преподавателя и студента, в обстановке их контактной</w:t>
      </w:r>
      <w:r>
        <w:t xml:space="preserve"> работы в аудитории решаются задачи познавательного и воспитательного характера.</w:t>
      </w:r>
    </w:p>
    <w:p w:rsidR="00BD2DB9" w:rsidRDefault="00061268">
      <w:pPr>
        <w:pStyle w:val="a3"/>
        <w:ind w:left="1138" w:right="428"/>
        <w:jc w:val="both"/>
      </w:pPr>
      <w:r>
        <w:t>Цель такой формы обучения – углубленное изучение дисциплины, закрепление полученного теоретического материала в форме внеаудиторной самостоятельной работы, овладение методолог</w:t>
      </w:r>
      <w:r>
        <w:t>ией научного познания и формирования базовых умений. Немаловажным преимуществом практических занятий является и формирование навыков профессиональной дискуссии.</w:t>
      </w:r>
    </w:p>
    <w:p w:rsidR="00BD2DB9" w:rsidRDefault="00061268">
      <w:pPr>
        <w:pStyle w:val="a3"/>
        <w:ind w:left="1138"/>
        <w:jc w:val="both"/>
      </w:pPr>
      <w:r>
        <w:t>Задачи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rPr>
          <w:spacing w:val="-2"/>
        </w:rPr>
        <w:t>занятий: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before="1"/>
        <w:ind w:right="427" w:firstLine="0"/>
        <w:rPr>
          <w:sz w:val="24"/>
        </w:rPr>
      </w:pPr>
      <w:r>
        <w:rPr>
          <w:sz w:val="24"/>
        </w:rPr>
        <w:t>мотивация к регулярному изучению теоретического учебного материала</w:t>
      </w:r>
      <w:r>
        <w:rPr>
          <w:sz w:val="24"/>
        </w:rPr>
        <w:t>, основной, дополнительной литературы;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31" w:firstLine="0"/>
        <w:rPr>
          <w:sz w:val="24"/>
        </w:rPr>
      </w:pPr>
      <w:r>
        <w:rPr>
          <w:sz w:val="24"/>
        </w:rPr>
        <w:t>закрепление 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 при прослушивании лекций и во время внеаудиторной самостоятельной работы;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33" w:firstLine="0"/>
        <w:rPr>
          <w:sz w:val="24"/>
        </w:rPr>
      </w:pPr>
      <w:r>
        <w:rPr>
          <w:sz w:val="24"/>
        </w:rPr>
        <w:t>получение навыков устного и публичного выступления по теоретическим вопросам, включая навыки по св</w:t>
      </w:r>
      <w:r>
        <w:rPr>
          <w:sz w:val="24"/>
        </w:rPr>
        <w:t>ободному оперированию организационными и управленческими понятиями и категориями;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компетенциям;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26" w:firstLine="0"/>
        <w:rPr>
          <w:sz w:val="24"/>
        </w:rPr>
      </w:pPr>
      <w:r>
        <w:rPr>
          <w:sz w:val="24"/>
        </w:rPr>
        <w:t>возможность преподавателю систематически контролировать как самостоятельную работу студента, так и свою</w:t>
      </w:r>
      <w:r>
        <w:rPr>
          <w:sz w:val="24"/>
        </w:rPr>
        <w:t xml:space="preserve"> работу.</w:t>
      </w:r>
    </w:p>
    <w:p w:rsidR="00BD2DB9" w:rsidRDefault="00061268">
      <w:pPr>
        <w:pStyle w:val="a3"/>
        <w:spacing w:line="275" w:lineRule="exact"/>
        <w:ind w:left="1138"/>
        <w:jc w:val="both"/>
      </w:pPr>
      <w:r>
        <w:t>Практические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плану.</w:t>
      </w:r>
    </w:p>
    <w:p w:rsidR="00BD2DB9" w:rsidRDefault="00061268">
      <w:pPr>
        <w:pStyle w:val="a3"/>
        <w:ind w:left="1138" w:right="430"/>
        <w:jc w:val="both"/>
      </w:pPr>
      <w:r>
        <w:t>Каждая тема практического занятия, как правило, включает: цель занятия, перечень основных и дополнительных источников литературы, вопросы к устному обсуждению на</w:t>
      </w:r>
      <w:r>
        <w:t xml:space="preserve"> занятии, ситуационные задачи и перечень заданий, которые обучающиеся самостоятельно должны решить на практическом занятии.</w:t>
      </w:r>
    </w:p>
    <w:p w:rsidR="00BD2DB9" w:rsidRDefault="00061268">
      <w:pPr>
        <w:pStyle w:val="a3"/>
        <w:ind w:left="1138" w:right="427"/>
        <w:jc w:val="both"/>
      </w:pPr>
      <w:r>
        <w:t>Каждое практическое занятие посвящено, как правило, изучению нескольких</w:t>
      </w:r>
      <w:r>
        <w:rPr>
          <w:spacing w:val="40"/>
        </w:rPr>
        <w:t xml:space="preserve"> </w:t>
      </w:r>
      <w:r>
        <w:t>компетенций и включает три основных этапа.</w:t>
      </w:r>
    </w:p>
    <w:p w:rsidR="00BD2DB9" w:rsidRDefault="00061268">
      <w:pPr>
        <w:pStyle w:val="a3"/>
        <w:ind w:left="1138" w:right="427"/>
        <w:jc w:val="both"/>
      </w:pPr>
      <w:r>
        <w:t>Первый этап - устный опрос по заранее сформулированным вопросам либо представление докладов/презентаций, подготовленных в рамках внеаудиторной самостоятельной работы по заранее сформулированным требованиям. Важнейшей частью этапа, является обсуждение предс</w:t>
      </w:r>
      <w:r>
        <w:t xml:space="preserve">тавленных докладов/презентаций. Цель преподавателя – организовать обмен мнениями, дискуссию в группе, скорректировать уровень подготовленности </w:t>
      </w:r>
      <w:r>
        <w:rPr>
          <w:spacing w:val="-2"/>
        </w:rPr>
        <w:t>студентов.</w:t>
      </w:r>
    </w:p>
    <w:p w:rsidR="00BD2DB9" w:rsidRDefault="00061268">
      <w:pPr>
        <w:pStyle w:val="a3"/>
        <w:ind w:left="1138" w:right="435"/>
        <w:jc w:val="both"/>
      </w:pPr>
      <w:r>
        <w:t>Одним из возможных элементов первого этапа является решение ситуационных задач, которые максимально пр</w:t>
      </w:r>
      <w:r>
        <w:t>иближены к профессиональной деятельности.</w:t>
      </w:r>
    </w:p>
    <w:p w:rsidR="00BD2DB9" w:rsidRDefault="00061268">
      <w:pPr>
        <w:pStyle w:val="a3"/>
        <w:ind w:left="1138" w:right="428"/>
        <w:jc w:val="both"/>
      </w:pPr>
      <w:r>
        <w:t>Требования к ответам обучающихся – самостоятельность в подборе фактического материала и аналитическом отношении к нему, умение рассматривать примеры и факты</w:t>
      </w:r>
      <w:r>
        <w:rPr>
          <w:spacing w:val="40"/>
        </w:rPr>
        <w:t xml:space="preserve"> </w:t>
      </w:r>
      <w:r>
        <w:t>во взаимосвязи и взаимообусловленности, отбирать наиболее</w:t>
      </w:r>
      <w:r>
        <w:t xml:space="preserve"> существенные из них.</w:t>
      </w:r>
    </w:p>
    <w:p w:rsidR="00BD2DB9" w:rsidRDefault="00061268">
      <w:pPr>
        <w:pStyle w:val="a3"/>
        <w:ind w:left="1138" w:right="433"/>
        <w:jc w:val="both"/>
      </w:pPr>
      <w:r>
        <w:t>Для оценивания первого (теоретического) этапа занятия используются знания, умения, владения, которые заявлены на каждое занятие:</w:t>
      </w:r>
    </w:p>
    <w:p w:rsidR="00BD2DB9" w:rsidRDefault="00061268">
      <w:pPr>
        <w:pStyle w:val="a4"/>
        <w:numPr>
          <w:ilvl w:val="0"/>
          <w:numId w:val="10"/>
        </w:numPr>
        <w:tabs>
          <w:tab w:val="left" w:pos="1397"/>
        </w:tabs>
        <w:ind w:hanging="259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BD2DB9" w:rsidRDefault="00061268">
      <w:pPr>
        <w:pStyle w:val="a4"/>
        <w:numPr>
          <w:ilvl w:val="0"/>
          <w:numId w:val="10"/>
        </w:numPr>
        <w:tabs>
          <w:tab w:val="left" w:pos="1397"/>
        </w:tabs>
        <w:ind w:hanging="259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</w:t>
      </w:r>
      <w:r>
        <w:rPr>
          <w:spacing w:val="-2"/>
          <w:sz w:val="24"/>
        </w:rPr>
        <w:t>тикой;</w:t>
      </w:r>
    </w:p>
    <w:p w:rsidR="00BD2DB9" w:rsidRDefault="00061268">
      <w:pPr>
        <w:pStyle w:val="a4"/>
        <w:numPr>
          <w:ilvl w:val="0"/>
          <w:numId w:val="10"/>
        </w:numPr>
        <w:tabs>
          <w:tab w:val="left" w:pos="1397"/>
        </w:tabs>
        <w:ind w:hanging="25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исследований;</w:t>
      </w:r>
    </w:p>
    <w:p w:rsidR="00BD2DB9" w:rsidRDefault="00061268">
      <w:pPr>
        <w:pStyle w:val="a4"/>
        <w:numPr>
          <w:ilvl w:val="0"/>
          <w:numId w:val="10"/>
        </w:numPr>
        <w:tabs>
          <w:tab w:val="left" w:pos="1397"/>
        </w:tabs>
        <w:ind w:hanging="25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BD2DB9" w:rsidRDefault="00061268">
      <w:pPr>
        <w:pStyle w:val="a3"/>
        <w:ind w:left="1138" w:right="430"/>
        <w:jc w:val="both"/>
      </w:pPr>
      <w:r>
        <w:t>Второй этап – аудиторное самостоятельное выполнение семинарских /практических</w:t>
      </w:r>
      <w:r>
        <w:t xml:space="preserve"> заданий, которые обучающийся выполняет индивидуально либо в группе, если такое предусмотрено заданием.</w:t>
      </w:r>
    </w:p>
    <w:p w:rsidR="00BD2DB9" w:rsidRDefault="00061268">
      <w:pPr>
        <w:pStyle w:val="a3"/>
        <w:ind w:left="1138" w:right="427"/>
        <w:jc w:val="both"/>
      </w:pPr>
      <w:r>
        <w:t>В процессе выполнения самостоятельной аудиторной работы обучающийся имеет право на получение индивидуальных консультаций у преподавателя.</w:t>
      </w:r>
    </w:p>
    <w:p w:rsidR="00BD2DB9" w:rsidRDefault="00061268">
      <w:pPr>
        <w:pStyle w:val="a3"/>
        <w:spacing w:before="1"/>
        <w:ind w:left="1138" w:right="428"/>
        <w:jc w:val="both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в</w:t>
      </w:r>
      <w:r>
        <w:t>ыполнения</w:t>
      </w:r>
      <w:r>
        <w:rPr>
          <w:spacing w:val="-2"/>
        </w:rPr>
        <w:t xml:space="preserve"> </w:t>
      </w:r>
      <w:r>
        <w:t>аудиторной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сдает</w:t>
      </w:r>
      <w:r>
        <w:rPr>
          <w:spacing w:val="-3"/>
        </w:rPr>
        <w:t xml:space="preserve"> </w:t>
      </w:r>
      <w:r>
        <w:t>отчет о выполнении самостоятельных лабораторных заданий преподавателю, который оценивается по шкале «зачет/незачет».</w:t>
      </w:r>
    </w:p>
    <w:p w:rsidR="00BD2DB9" w:rsidRDefault="00061268">
      <w:pPr>
        <w:pStyle w:val="a3"/>
        <w:ind w:left="1138"/>
        <w:jc w:val="both"/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критери</w:t>
      </w:r>
      <w:r>
        <w:rPr>
          <w:spacing w:val="-2"/>
        </w:rPr>
        <w:t>ям:</w:t>
      </w:r>
    </w:p>
    <w:p w:rsidR="00BD2DB9" w:rsidRDefault="00BD2DB9">
      <w:pPr>
        <w:pStyle w:val="a3"/>
        <w:jc w:val="both"/>
        <w:sectPr w:rsidR="00BD2DB9">
          <w:pgSz w:w="11910" w:h="16840"/>
          <w:pgMar w:top="1040" w:right="425" w:bottom="1180" w:left="566" w:header="0" w:footer="982" w:gutter="0"/>
          <w:cols w:space="720"/>
        </w:sectPr>
      </w:pPr>
    </w:p>
    <w:p w:rsidR="00BD2DB9" w:rsidRDefault="00061268">
      <w:pPr>
        <w:pStyle w:val="a4"/>
        <w:numPr>
          <w:ilvl w:val="0"/>
          <w:numId w:val="9"/>
        </w:numPr>
        <w:tabs>
          <w:tab w:val="left" w:pos="1378"/>
        </w:tabs>
        <w:spacing w:before="76"/>
        <w:rPr>
          <w:sz w:val="24"/>
        </w:rPr>
      </w:pPr>
      <w:r>
        <w:rPr>
          <w:sz w:val="24"/>
        </w:rPr>
        <w:lastRenderedPageBreak/>
        <w:t>своевременное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внеаудиторной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BD2DB9" w:rsidRDefault="00061268">
      <w:pPr>
        <w:pStyle w:val="a4"/>
        <w:numPr>
          <w:ilvl w:val="0"/>
          <w:numId w:val="9"/>
        </w:numPr>
        <w:tabs>
          <w:tab w:val="left" w:pos="1577"/>
        </w:tabs>
        <w:ind w:left="1138" w:right="428" w:firstLine="0"/>
        <w:rPr>
          <w:sz w:val="24"/>
        </w:rPr>
      </w:pPr>
      <w:r>
        <w:rPr>
          <w:sz w:val="24"/>
        </w:rPr>
        <w:t>демонстрируемый обучающимся уровень усвоения заявленной к освоению компетенции (знания, умения, навыки);</w:t>
      </w:r>
    </w:p>
    <w:p w:rsidR="00BD2DB9" w:rsidRDefault="00061268">
      <w:pPr>
        <w:pStyle w:val="a4"/>
        <w:numPr>
          <w:ilvl w:val="1"/>
          <w:numId w:val="9"/>
        </w:numPr>
        <w:tabs>
          <w:tab w:val="left" w:pos="1422"/>
        </w:tabs>
        <w:spacing w:before="1"/>
        <w:ind w:right="433" w:firstLine="0"/>
        <w:rPr>
          <w:sz w:val="24"/>
        </w:rPr>
      </w:pPr>
      <w:r>
        <w:rPr>
          <w:sz w:val="24"/>
        </w:rPr>
        <w:t>хорошее знание и уверенное владение на занятии теоретическим содержанием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материала;</w:t>
      </w:r>
    </w:p>
    <w:p w:rsidR="00BD2DB9" w:rsidRDefault="00061268">
      <w:pPr>
        <w:pStyle w:val="a4"/>
        <w:numPr>
          <w:ilvl w:val="1"/>
          <w:numId w:val="9"/>
        </w:numPr>
        <w:tabs>
          <w:tab w:val="left" w:pos="1422"/>
        </w:tabs>
        <w:ind w:right="429" w:firstLine="0"/>
        <w:rPr>
          <w:sz w:val="24"/>
        </w:rPr>
      </w:pPr>
      <w:r>
        <w:rPr>
          <w:sz w:val="24"/>
        </w:rPr>
        <w:t>адекватное применение теоретического материала к решению ситуационных задач, заданий для аудиторной самостоятельной работы;</w:t>
      </w:r>
    </w:p>
    <w:p w:rsidR="00BD2DB9" w:rsidRDefault="00061268">
      <w:pPr>
        <w:pStyle w:val="a4"/>
        <w:numPr>
          <w:ilvl w:val="1"/>
          <w:numId w:val="9"/>
        </w:numPr>
        <w:tabs>
          <w:tab w:val="left" w:pos="1422"/>
        </w:tabs>
        <w:ind w:right="426" w:firstLine="0"/>
        <w:rPr>
          <w:sz w:val="24"/>
        </w:rPr>
      </w:pPr>
      <w:r>
        <w:rPr>
          <w:sz w:val="24"/>
        </w:rPr>
        <w:t>умение аргументировать свои решения, ра</w:t>
      </w:r>
      <w:r>
        <w:rPr>
          <w:sz w:val="24"/>
        </w:rPr>
        <w:t>звернуто отвечать на дополнительные вопросы преподавателя.</w:t>
      </w:r>
    </w:p>
    <w:p w:rsidR="00BD2DB9" w:rsidRDefault="00061268">
      <w:pPr>
        <w:pStyle w:val="a4"/>
        <w:numPr>
          <w:ilvl w:val="0"/>
          <w:numId w:val="9"/>
        </w:numPr>
        <w:tabs>
          <w:tab w:val="left" w:pos="1491"/>
        </w:tabs>
        <w:ind w:left="1138" w:right="427" w:firstLine="0"/>
        <w:rPr>
          <w:sz w:val="24"/>
        </w:rPr>
      </w:pPr>
      <w:r>
        <w:rPr>
          <w:sz w:val="24"/>
        </w:rPr>
        <w:t>Соблюдение организационных и дисциплинарных требований, предъявляемых к обучающемуся на семинарских/практических занятиях: аккуратный внешний вид, соблюдение дисциплины на занятиях, полнота и своев</w:t>
      </w:r>
      <w:r>
        <w:rPr>
          <w:sz w:val="24"/>
        </w:rPr>
        <w:t>ременность представления выполненных заданий в полном объеме (не позднее даты окончания занятия и в полном соответствии с предъявляемыми к их содержанию и качеству оформления).</w:t>
      </w:r>
    </w:p>
    <w:p w:rsidR="00BD2DB9" w:rsidRDefault="00061268">
      <w:pPr>
        <w:pStyle w:val="a3"/>
        <w:ind w:left="1138" w:right="429"/>
        <w:jc w:val="both"/>
      </w:pPr>
      <w:r>
        <w:t>Третий этап – заключительный. Преподаватель дает общую оценку уровня подготовле</w:t>
      </w:r>
      <w:r>
        <w:t xml:space="preserve">нности обучаемых к практическим занятиям, характеризует активность каждого обучающегося на занятии и озвучивает оценки каждому обучающемуся с их </w:t>
      </w:r>
      <w:r>
        <w:rPr>
          <w:spacing w:val="-2"/>
        </w:rPr>
        <w:t>обоснованием.</w:t>
      </w:r>
    </w:p>
    <w:p w:rsidR="00BD2DB9" w:rsidRDefault="00061268">
      <w:pPr>
        <w:pStyle w:val="a3"/>
        <w:spacing w:before="275"/>
        <w:ind w:left="1138"/>
        <w:jc w:val="both"/>
      </w:pPr>
      <w:r>
        <w:t>Шкала</w:t>
      </w:r>
      <w:r>
        <w:rPr>
          <w:spacing w:val="-5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четырехбалльной</w:t>
      </w:r>
      <w:r>
        <w:rPr>
          <w:spacing w:val="-6"/>
        </w:rPr>
        <w:t xml:space="preserve"> </w:t>
      </w:r>
      <w:r>
        <w:t>шкале</w:t>
      </w:r>
      <w:r>
        <w:rPr>
          <w:spacing w:val="-6"/>
        </w:rPr>
        <w:t xml:space="preserve"> </w:t>
      </w:r>
      <w:r>
        <w:t>(таблица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p w:rsidR="00BD2DB9" w:rsidRDefault="00BD2DB9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1714"/>
      </w:tblGrid>
      <w:tr w:rsidR="00BD2DB9">
        <w:trPr>
          <w:trHeight w:val="276"/>
        </w:trPr>
        <w:tc>
          <w:tcPr>
            <w:tcW w:w="7858" w:type="dxa"/>
          </w:tcPr>
          <w:p w:rsidR="00BD2DB9" w:rsidRDefault="000612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лабораторного/практического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14" w:type="dxa"/>
          </w:tcPr>
          <w:p w:rsidR="00BD2DB9" w:rsidRDefault="000612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</w:tr>
      <w:tr w:rsidR="00BD2DB9">
        <w:trPr>
          <w:trHeight w:val="2208"/>
        </w:trPr>
        <w:tc>
          <w:tcPr>
            <w:tcW w:w="7858" w:type="dxa"/>
          </w:tcPr>
          <w:p w:rsidR="00BD2DB9" w:rsidRDefault="0006126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Полное соответствие работы обучающегося требованиям. Обучающийся демонстрирует уверенные знания, способен творчески решать поставленные задачи, самостоятельно демонстрирует умения, обладает некоторыми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внеаудиторную самостоятельную работу, демонстрирует глубокое теоретическое знание по изучаемой теме, умение его применять на практике (в установленный 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занятия/представил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доклады/презентац</w:t>
            </w:r>
            <w:r>
              <w:rPr>
                <w:sz w:val="24"/>
              </w:rPr>
              <w:t>ии и др.).</w:t>
            </w:r>
          </w:p>
        </w:tc>
        <w:tc>
          <w:tcPr>
            <w:tcW w:w="1714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BD2DB9">
        <w:trPr>
          <w:trHeight w:val="1931"/>
        </w:trPr>
        <w:tc>
          <w:tcPr>
            <w:tcW w:w="7858" w:type="dxa"/>
          </w:tcPr>
          <w:p w:rsidR="00BD2DB9" w:rsidRDefault="0006126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обучающегося содержит неполное соответствие требованиям. Обучающийся демонстрирует хорошее знание материала, способен творчески решать поставленные задачи, демонстрирует базовые умения. Обучающийся выполнил внеаудиторную самостоя</w:t>
            </w:r>
            <w:r>
              <w:rPr>
                <w:sz w:val="24"/>
              </w:rPr>
              <w:t>тельную работу, продемонстрировал знание учебного материала, содержатся отдельные пробелы в умении применить полученные теоретические знании к решению ситуационных задач .</w:t>
            </w:r>
          </w:p>
        </w:tc>
        <w:tc>
          <w:tcPr>
            <w:tcW w:w="1714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BD2DB9">
        <w:trPr>
          <w:trHeight w:val="1656"/>
        </w:trPr>
        <w:tc>
          <w:tcPr>
            <w:tcW w:w="7858" w:type="dxa"/>
          </w:tcPr>
          <w:p w:rsidR="00BD2DB9" w:rsidRDefault="0006126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обучающегося содержит неполное соответствие требованиям.</w:t>
            </w:r>
            <w:r>
              <w:rPr>
                <w:sz w:val="24"/>
              </w:rPr>
              <w:t xml:space="preserve"> Обучающийся демонстрирует знание базового материала, способен решать поставленные задачи под руководством преподавателя, освоил базовые умения. Успешно выполнил внеаудиторную самостоятельную работу, продемонстрировал знание учебного материала, но затрудня</w:t>
            </w:r>
            <w:r>
              <w:rPr>
                <w:sz w:val="24"/>
              </w:rPr>
              <w:t>ется интерпретировать его практически.</w:t>
            </w:r>
          </w:p>
        </w:tc>
        <w:tc>
          <w:tcPr>
            <w:tcW w:w="1714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</w:t>
            </w:r>
          </w:p>
        </w:tc>
      </w:tr>
      <w:tr w:rsidR="00BD2DB9">
        <w:trPr>
          <w:trHeight w:val="551"/>
        </w:trPr>
        <w:tc>
          <w:tcPr>
            <w:tcW w:w="7858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требованиям.</w:t>
            </w:r>
          </w:p>
        </w:tc>
        <w:tc>
          <w:tcPr>
            <w:tcW w:w="1714" w:type="dxa"/>
          </w:tcPr>
          <w:p w:rsidR="00BD2DB9" w:rsidRDefault="0006126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 рительно</w:t>
            </w:r>
          </w:p>
        </w:tc>
      </w:tr>
    </w:tbl>
    <w:p w:rsidR="00BD2DB9" w:rsidRDefault="00BD2DB9">
      <w:pPr>
        <w:pStyle w:val="a3"/>
        <w:spacing w:before="1"/>
      </w:pPr>
    </w:p>
    <w:p w:rsidR="00BD2DB9" w:rsidRDefault="00061268">
      <w:pPr>
        <w:pStyle w:val="3"/>
        <w:numPr>
          <w:ilvl w:val="0"/>
          <w:numId w:val="11"/>
        </w:numPr>
        <w:tabs>
          <w:tab w:val="left" w:pos="1378"/>
        </w:tabs>
        <w:spacing w:before="1"/>
        <w:ind w:left="1378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rPr>
          <w:spacing w:val="-2"/>
        </w:rPr>
        <w:t>рефератов</w:t>
      </w:r>
    </w:p>
    <w:p w:rsidR="00BD2DB9" w:rsidRDefault="00061268">
      <w:pPr>
        <w:pStyle w:val="a3"/>
        <w:ind w:left="1138"/>
      </w:pPr>
      <w:r>
        <w:t>Реферат</w:t>
      </w:r>
      <w:r>
        <w:rPr>
          <w:spacing w:val="40"/>
        </w:rPr>
        <w:t xml:space="preserve"> </w:t>
      </w:r>
      <w:r>
        <w:t>предусматривает</w:t>
      </w:r>
      <w:r>
        <w:rPr>
          <w:spacing w:val="40"/>
        </w:rPr>
        <w:t xml:space="preserve"> </w:t>
      </w:r>
      <w:r>
        <w:t>углубленное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дисциплины,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навыков самостоятельной работы с литературными источниками.</w:t>
      </w:r>
    </w:p>
    <w:p w:rsidR="00BD2DB9" w:rsidRDefault="00061268">
      <w:pPr>
        <w:pStyle w:val="a3"/>
        <w:tabs>
          <w:tab w:val="left" w:pos="3105"/>
          <w:tab w:val="left" w:pos="3847"/>
          <w:tab w:val="left" w:pos="4440"/>
          <w:tab w:val="left" w:pos="6363"/>
          <w:tab w:val="left" w:pos="9204"/>
          <w:tab w:val="left" w:pos="10156"/>
        </w:tabs>
        <w:ind w:left="1138" w:right="430"/>
      </w:pPr>
      <w:r>
        <w:t>Реферат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письменном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научного</w:t>
      </w:r>
      <w:r>
        <w:rPr>
          <w:spacing w:val="8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предоставленной</w:t>
      </w:r>
      <w:r>
        <w:tab/>
      </w:r>
      <w:r>
        <w:rPr>
          <w:spacing w:val="-4"/>
        </w:rPr>
        <w:t>теме.</w:t>
      </w:r>
      <w:r>
        <w:tab/>
      </w:r>
      <w:r>
        <w:rPr>
          <w:spacing w:val="-5"/>
        </w:rPr>
        <w:t>Это</w:t>
      </w:r>
      <w:r>
        <w:tab/>
      </w:r>
      <w:r>
        <w:rPr>
          <w:spacing w:val="-2"/>
        </w:rPr>
        <w:t>самостоятельная</w:t>
      </w:r>
      <w:r>
        <w:tab/>
      </w:r>
      <w:r>
        <w:rPr>
          <w:spacing w:val="-2"/>
        </w:rPr>
        <w:t>научноисследовательская</w:t>
      </w:r>
      <w:r>
        <w:tab/>
      </w:r>
      <w:r>
        <w:rPr>
          <w:spacing w:val="-2"/>
        </w:rPr>
        <w:t>работа,</w:t>
      </w:r>
      <w:r>
        <w:tab/>
      </w:r>
      <w:r>
        <w:rPr>
          <w:spacing w:val="-5"/>
        </w:rPr>
        <w:t>где</w:t>
      </w:r>
    </w:p>
    <w:p w:rsidR="00BD2DB9" w:rsidRDefault="00BD2DB9">
      <w:pPr>
        <w:pStyle w:val="a3"/>
        <w:sectPr w:rsidR="00BD2DB9">
          <w:pgSz w:w="11910" w:h="16840"/>
          <w:pgMar w:top="1040" w:right="425" w:bottom="1240" w:left="566" w:header="0" w:footer="982" w:gutter="0"/>
          <w:cols w:space="720"/>
        </w:sectPr>
      </w:pPr>
    </w:p>
    <w:p w:rsidR="00BD2DB9" w:rsidRDefault="00061268">
      <w:pPr>
        <w:pStyle w:val="a3"/>
        <w:spacing w:before="76"/>
        <w:ind w:left="1138" w:right="432"/>
        <w:jc w:val="both"/>
      </w:pPr>
      <w:r>
        <w:lastRenderedPageBreak/>
        <w:t>обучающийся раск</w:t>
      </w:r>
      <w:r>
        <w:t>рывает суть исследуемой проблемы с элементами анализа по теме реферата. Приводит различные точки зрения, а также собственные взгляды на проблемы темы реферата.</w:t>
      </w:r>
    </w:p>
    <w:p w:rsidR="00BD2DB9" w:rsidRDefault="00061268">
      <w:pPr>
        <w:pStyle w:val="a3"/>
        <w:ind w:left="1138" w:right="436"/>
        <w:jc w:val="both"/>
      </w:pPr>
      <w:r>
        <w:t>Содержание реферата должно быть логичным, изложение материала носить проблемно-тематический хара</w:t>
      </w:r>
      <w:r>
        <w:t>ктер.</w:t>
      </w:r>
    </w:p>
    <w:p w:rsidR="00BD2DB9" w:rsidRDefault="00061268">
      <w:pPr>
        <w:pStyle w:val="a3"/>
        <w:ind w:left="1138"/>
        <w:jc w:val="both"/>
      </w:pPr>
      <w:r>
        <w:t>Объем</w:t>
      </w:r>
      <w:r>
        <w:rPr>
          <w:spacing w:val="-7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колебаться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15-20</w:t>
      </w:r>
      <w:r>
        <w:rPr>
          <w:spacing w:val="-3"/>
        </w:rPr>
        <w:t xml:space="preserve"> </w:t>
      </w:r>
      <w:r>
        <w:t>печатных</w:t>
      </w:r>
      <w:r>
        <w:rPr>
          <w:spacing w:val="-3"/>
        </w:rPr>
        <w:t xml:space="preserve"> </w:t>
      </w:r>
      <w:r>
        <w:rPr>
          <w:spacing w:val="-2"/>
        </w:rPr>
        <w:t>страниц.</w:t>
      </w:r>
    </w:p>
    <w:p w:rsidR="00BD2DB9" w:rsidRDefault="00061268">
      <w:pPr>
        <w:pStyle w:val="a3"/>
        <w:ind w:left="1138" w:right="431"/>
        <w:jc w:val="both"/>
      </w:pPr>
      <w:r>
        <w:t>Основные разделы: оглавление (план), введение, основное содержание, заключение, список литературы.</w:t>
      </w:r>
    </w:p>
    <w:p w:rsidR="00BD2DB9" w:rsidRDefault="00061268">
      <w:pPr>
        <w:pStyle w:val="a3"/>
        <w:ind w:left="1138"/>
        <w:jc w:val="both"/>
      </w:pPr>
      <w:r>
        <w:t>Текст</w:t>
      </w:r>
      <w:r>
        <w:rPr>
          <w:spacing w:val="-5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разделы: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spacing w:before="1"/>
        <w:jc w:val="left"/>
        <w:rPr>
          <w:sz w:val="24"/>
        </w:rPr>
      </w:pPr>
      <w:r>
        <w:rPr>
          <w:sz w:val="24"/>
        </w:rPr>
        <w:t>титульный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2);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ведение,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темы.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раздел.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pacing w:val="-2"/>
          <w:sz w:val="24"/>
        </w:rPr>
        <w:t>заключение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spacing w:line="294" w:lineRule="exact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источников</w:t>
      </w:r>
    </w:p>
    <w:p w:rsidR="00BD2DB9" w:rsidRDefault="00061268">
      <w:pPr>
        <w:pStyle w:val="a3"/>
        <w:ind w:left="1138" w:right="427"/>
        <w:jc w:val="both"/>
      </w:pPr>
      <w:r>
        <w:t>Список литературных источников- библиографическое описание используемых источников литературы, в том числе и интернет-источников, оформленное по ГОСТ 7.1</w:t>
      </w:r>
      <w:r>
        <w:t xml:space="preserve"> –2003; 7.80 – 2000; должен иметь не менее 10 библиографических названий, включая сетевые ресурсы.</w:t>
      </w:r>
    </w:p>
    <w:p w:rsidR="00BD2DB9" w:rsidRDefault="00061268">
      <w:pPr>
        <w:pStyle w:val="a3"/>
        <w:ind w:left="1138"/>
        <w:jc w:val="both"/>
      </w:pPr>
      <w:r>
        <w:t>Текстовая</w:t>
      </w:r>
      <w:r>
        <w:rPr>
          <w:spacing w:val="-8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rPr>
          <w:spacing w:val="-2"/>
        </w:rPr>
        <w:t>формата: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отступ</w:t>
      </w:r>
      <w:r>
        <w:rPr>
          <w:spacing w:val="-3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отступ</w:t>
      </w:r>
      <w:r>
        <w:rPr>
          <w:spacing w:val="-5"/>
          <w:sz w:val="24"/>
        </w:rPr>
        <w:t xml:space="preserve"> </w:t>
      </w:r>
      <w:r>
        <w:rPr>
          <w:sz w:val="24"/>
        </w:rPr>
        <w:t>слева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отступ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отступ</w:t>
      </w:r>
      <w:r>
        <w:rPr>
          <w:spacing w:val="-5"/>
          <w:sz w:val="24"/>
        </w:rPr>
        <w:t xml:space="preserve"> </w:t>
      </w:r>
      <w:r>
        <w:rPr>
          <w:sz w:val="24"/>
        </w:rPr>
        <w:t>снизу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2,5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шрифт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Roman,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3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14,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1,5;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spacing w:line="294" w:lineRule="exact"/>
        <w:jc w:val="left"/>
        <w:rPr>
          <w:sz w:val="24"/>
        </w:rPr>
      </w:pPr>
      <w:r>
        <w:rPr>
          <w:sz w:val="24"/>
        </w:rPr>
        <w:t>нумерация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снизу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листа.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ставится.</w:t>
      </w:r>
    </w:p>
    <w:p w:rsidR="00BD2DB9" w:rsidRDefault="00061268">
      <w:pPr>
        <w:pStyle w:val="a3"/>
        <w:ind w:left="1138" w:right="429"/>
        <w:jc w:val="both"/>
      </w:pPr>
      <w:r>
        <w:t>Реферат должен быть выполнен грамотно с соблюдением культуры изложения. Обязательно должны иметься ссылки на используему</w:t>
      </w:r>
      <w:r>
        <w:t>ю литературу, включая периодическую литературу за последние 5 лет.</w:t>
      </w:r>
    </w:p>
    <w:p w:rsidR="00BD2DB9" w:rsidRDefault="00061268">
      <w:pPr>
        <w:pStyle w:val="a3"/>
        <w:ind w:left="1138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rPr>
          <w:spacing w:val="-2"/>
        </w:rPr>
        <w:t>реферата: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spacing w:before="1"/>
        <w:jc w:val="left"/>
        <w:rPr>
          <w:sz w:val="24"/>
        </w:rPr>
      </w:pPr>
      <w:r>
        <w:rPr>
          <w:sz w:val="24"/>
        </w:rPr>
        <w:t>актуальность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теме;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глубина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проработки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темы;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значимость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стандарту;</w:t>
      </w:r>
    </w:p>
    <w:p w:rsidR="00BD2DB9" w:rsidRDefault="00061268">
      <w:pPr>
        <w:pStyle w:val="a4"/>
        <w:numPr>
          <w:ilvl w:val="0"/>
          <w:numId w:val="8"/>
        </w:numPr>
        <w:tabs>
          <w:tab w:val="left" w:pos="1422"/>
        </w:tabs>
        <w:spacing w:line="294" w:lineRule="exact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реферата.</w:t>
      </w:r>
    </w:p>
    <w:p w:rsidR="00BD2DB9" w:rsidRDefault="00061268">
      <w:pPr>
        <w:pStyle w:val="a3"/>
        <w:ind w:left="1138" w:right="428"/>
        <w:jc w:val="both"/>
      </w:pPr>
      <w:r>
        <w:t>Практическое занятие по защите рефератов может проводиться в кач</w:t>
      </w:r>
      <w:r>
        <w:t xml:space="preserve">естве «круглого стола» в форме представления докладов, посвященных теме занятия, по следующим </w:t>
      </w:r>
      <w:r>
        <w:rPr>
          <w:spacing w:val="-2"/>
        </w:rPr>
        <w:t>этапам:</w:t>
      </w:r>
    </w:p>
    <w:p w:rsidR="00BD2DB9" w:rsidRDefault="00061268">
      <w:pPr>
        <w:pStyle w:val="a3"/>
        <w:ind w:left="1138" w:right="434"/>
        <w:jc w:val="both"/>
      </w:pPr>
      <w:r>
        <w:t>Этап 1. Каждый обучающийся представляет собственный доклад (обязательно использование презентации) по выбранной теме. Доклад 5-7 минут. Обсуждение доклада</w:t>
      </w:r>
      <w:r>
        <w:t>, вопросы – 2-3 минуты.</w:t>
      </w:r>
    </w:p>
    <w:p w:rsidR="00BD2DB9" w:rsidRDefault="00061268">
      <w:pPr>
        <w:pStyle w:val="a3"/>
        <w:spacing w:line="480" w:lineRule="auto"/>
        <w:ind w:left="1138" w:right="1686"/>
        <w:jc w:val="both"/>
      </w:pPr>
      <w:r>
        <w:t>Этап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докладов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презентаций,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(таблица</w:t>
      </w:r>
      <w:r>
        <w:rPr>
          <w:spacing w:val="-5"/>
        </w:rPr>
        <w:t xml:space="preserve"> </w:t>
      </w:r>
      <w:r>
        <w:t>3). Таблица 3 - Шкала оценки докладов на практическом занятии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6"/>
        <w:gridCol w:w="1716"/>
      </w:tblGrid>
      <w:tr w:rsidR="00BD2DB9">
        <w:trPr>
          <w:trHeight w:val="276"/>
        </w:trPr>
        <w:tc>
          <w:tcPr>
            <w:tcW w:w="7856" w:type="dxa"/>
          </w:tcPr>
          <w:p w:rsidR="00BD2DB9" w:rsidRDefault="000612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716" w:type="dxa"/>
          </w:tcPr>
          <w:p w:rsidR="00BD2DB9" w:rsidRDefault="000612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</w:tr>
      <w:tr w:rsidR="00BD2DB9">
        <w:trPr>
          <w:trHeight w:val="551"/>
        </w:trPr>
        <w:tc>
          <w:tcPr>
            <w:tcW w:w="7856" w:type="dxa"/>
          </w:tcPr>
          <w:p w:rsidR="00BD2DB9" w:rsidRDefault="00061268">
            <w:pPr>
              <w:pStyle w:val="TableParagraph"/>
              <w:tabs>
                <w:tab w:val="left" w:pos="1965"/>
                <w:tab w:val="left" w:pos="3252"/>
                <w:tab w:val="left" w:pos="4263"/>
                <w:tab w:val="left" w:pos="5360"/>
                <w:tab w:val="left" w:pos="662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выстроен,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сопровождается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отражающей </w:t>
            </w:r>
            <w:r>
              <w:rPr>
                <w:spacing w:val="-2"/>
                <w:sz w:val="24"/>
              </w:rPr>
              <w:t>проблематику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доклада,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четкие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716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</w:tbl>
    <w:p w:rsidR="00BD2DB9" w:rsidRDefault="00BD2DB9">
      <w:pPr>
        <w:pStyle w:val="TableParagraph"/>
        <w:rPr>
          <w:sz w:val="24"/>
        </w:rPr>
        <w:sectPr w:rsidR="00BD2DB9">
          <w:pgSz w:w="11910" w:h="16840"/>
          <w:pgMar w:top="1040" w:right="425" w:bottom="1240" w:left="566" w:header="0" w:footer="98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6"/>
        <w:gridCol w:w="1716"/>
      </w:tblGrid>
      <w:tr w:rsidR="00BD2DB9">
        <w:trPr>
          <w:trHeight w:val="1103"/>
        </w:trPr>
        <w:tc>
          <w:tcPr>
            <w:tcW w:w="7856" w:type="dxa"/>
          </w:tcPr>
          <w:p w:rsidR="00BD2DB9" w:rsidRDefault="0006126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характеризующие работу. Автор отлично ориентируется в материале и отвечает на все вопросы, владеет специальной терминологией. 2. Обучающийся активно участвует в обсуждении докл</w:t>
            </w:r>
            <w:r>
              <w:rPr>
                <w:sz w:val="24"/>
              </w:rPr>
              <w:t>адов других обучающихся из группы</w:t>
            </w:r>
          </w:p>
        </w:tc>
        <w:tc>
          <w:tcPr>
            <w:tcW w:w="1716" w:type="dxa"/>
          </w:tcPr>
          <w:p w:rsidR="00BD2DB9" w:rsidRDefault="00BD2DB9">
            <w:pPr>
              <w:pStyle w:val="TableParagraph"/>
              <w:ind w:left="0"/>
              <w:rPr>
                <w:sz w:val="24"/>
              </w:rPr>
            </w:pPr>
          </w:p>
        </w:tc>
      </w:tr>
      <w:tr w:rsidR="00BD2DB9">
        <w:trPr>
          <w:trHeight w:val="1380"/>
        </w:trPr>
        <w:tc>
          <w:tcPr>
            <w:tcW w:w="7856" w:type="dxa"/>
          </w:tcPr>
          <w:p w:rsidR="00BD2DB9" w:rsidRDefault="0006126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1. Доклад структурирован, презентация не отражает в полной мере содержание доклада, допущены неточности, выводы нечеткие. Автор затрудняется ответить на вопросы, слабо использует специальную</w:t>
            </w:r>
            <w:r>
              <w:rPr>
                <w:sz w:val="24"/>
              </w:rPr>
              <w:t xml:space="preserve"> терминологию. 2. Обучающийся участвует в обсуждении докладов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 обучающихся из группы</w:t>
            </w:r>
          </w:p>
        </w:tc>
        <w:tc>
          <w:tcPr>
            <w:tcW w:w="1716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BD2DB9">
        <w:trPr>
          <w:trHeight w:val="827"/>
        </w:trPr>
        <w:tc>
          <w:tcPr>
            <w:tcW w:w="7856" w:type="dxa"/>
          </w:tcPr>
          <w:p w:rsidR="00BD2DB9" w:rsidRDefault="0006126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 Доклад структурирован, содержание не полностью раскрывает цель доклада, отсутствует презентация. 2. Обучающийся пассивен при обсуждении докладов других об</w:t>
            </w:r>
            <w:r>
              <w:rPr>
                <w:sz w:val="24"/>
              </w:rPr>
              <w:t>учающихся из группы</w:t>
            </w:r>
          </w:p>
        </w:tc>
        <w:tc>
          <w:tcPr>
            <w:tcW w:w="1716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 тельно</w:t>
            </w:r>
          </w:p>
        </w:tc>
      </w:tr>
      <w:tr w:rsidR="00BD2DB9">
        <w:trPr>
          <w:trHeight w:val="828"/>
        </w:trPr>
        <w:tc>
          <w:tcPr>
            <w:tcW w:w="7856" w:type="dxa"/>
          </w:tcPr>
          <w:p w:rsidR="00BD2DB9" w:rsidRDefault="00061268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1. Доклад не структурирован/отсутствует, презентация отсутствует.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 не владеет материалом. 2. Обучающийся не участвует в обсуждении докладов.</w:t>
            </w:r>
          </w:p>
        </w:tc>
        <w:tc>
          <w:tcPr>
            <w:tcW w:w="1716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 рительно</w:t>
            </w:r>
          </w:p>
        </w:tc>
      </w:tr>
    </w:tbl>
    <w:p w:rsidR="00BD2DB9" w:rsidRDefault="00BD2DB9">
      <w:pPr>
        <w:pStyle w:val="a3"/>
        <w:spacing w:before="18"/>
      </w:pPr>
    </w:p>
    <w:p w:rsidR="00BD2DB9" w:rsidRDefault="00061268">
      <w:pPr>
        <w:pStyle w:val="3"/>
        <w:numPr>
          <w:ilvl w:val="0"/>
          <w:numId w:val="11"/>
        </w:numPr>
        <w:tabs>
          <w:tab w:val="left" w:pos="1378"/>
        </w:tabs>
        <w:ind w:left="1378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rPr>
          <w:spacing w:val="-2"/>
        </w:rPr>
        <w:t>презентаций</w:t>
      </w:r>
    </w:p>
    <w:p w:rsidR="00BD2DB9" w:rsidRDefault="00061268">
      <w:pPr>
        <w:pStyle w:val="a3"/>
        <w:ind w:left="1138" w:right="427"/>
        <w:jc w:val="both"/>
      </w:pPr>
      <w:r>
        <w:t>Создание материалов-презентаций — это вид самостоятельной работы обучающихся по созданию наглядных информационных пособий, выполненных с помощью мультимедийной компьютерной программы PowerPoint.</w:t>
      </w:r>
    </w:p>
    <w:p w:rsidR="00BD2DB9" w:rsidRDefault="00061268">
      <w:pPr>
        <w:pStyle w:val="a3"/>
        <w:ind w:left="1138" w:right="427"/>
        <w:jc w:val="both"/>
      </w:pPr>
      <w:r>
        <w:t>Этот вид работы требует координации навыков обучающегося по сбору, систематизации, переработке информации, оформления ее в виде подборки материалов, кратко отражающих основные вопросы изучаемой темы, в электронном виде. Создание презентаций расширяет метод</w:t>
      </w:r>
      <w:r>
        <w:t>ы и средства обработки и представления учебной информации, формирует у обучающихся навыки работы на компьютере.</w:t>
      </w:r>
    </w:p>
    <w:p w:rsidR="00BD2DB9" w:rsidRDefault="00061268">
      <w:pPr>
        <w:pStyle w:val="a3"/>
        <w:ind w:left="1138" w:right="436"/>
        <w:jc w:val="both"/>
      </w:pPr>
      <w:r>
        <w:t>Презентации готовятся обучающимся в виде слайдов с использованием программы Microsoft PowerPoint.</w:t>
      </w:r>
    </w:p>
    <w:p w:rsidR="00BD2DB9" w:rsidRDefault="00061268">
      <w:pPr>
        <w:pStyle w:val="a3"/>
        <w:ind w:left="1138" w:right="432"/>
        <w:jc w:val="both"/>
      </w:pPr>
      <w:r>
        <w:t xml:space="preserve">Обучающийся при подготовке презентации должен </w:t>
      </w:r>
      <w:r>
        <w:t>выполнить следующий комплекс взаимосвязанных видов самостоятельной работы: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before="1"/>
        <w:ind w:left="1422"/>
        <w:jc w:val="left"/>
        <w:rPr>
          <w:sz w:val="24"/>
        </w:rPr>
      </w:pP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второстепенное;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установить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представить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903" w:firstLine="0"/>
        <w:jc w:val="left"/>
        <w:rPr>
          <w:sz w:val="24"/>
        </w:rPr>
      </w:pPr>
      <w:r>
        <w:rPr>
          <w:sz w:val="24"/>
        </w:rPr>
        <w:t>выбрать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</w:t>
      </w:r>
      <w:r>
        <w:rPr>
          <w:sz w:val="24"/>
        </w:rPr>
        <w:t>гналы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акцентирования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отобразить</w:t>
      </w:r>
      <w:r>
        <w:rPr>
          <w:spacing w:val="-5"/>
          <w:sz w:val="24"/>
        </w:rPr>
        <w:t xml:space="preserve"> </w:t>
      </w:r>
      <w:r>
        <w:rPr>
          <w:sz w:val="24"/>
        </w:rPr>
        <w:t>в структуре работы;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right="484" w:firstLine="0"/>
        <w:jc w:val="left"/>
        <w:rPr>
          <w:sz w:val="24"/>
        </w:rPr>
      </w:pPr>
      <w:r>
        <w:rPr>
          <w:sz w:val="24"/>
        </w:rPr>
        <w:t>оформить презентацию в соответствии с рекомендациями (таблица 4), разместить ее в 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универсиетта,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сроку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представить</w:t>
      </w:r>
      <w:r>
        <w:rPr>
          <w:sz w:val="24"/>
        </w:rPr>
        <w:t xml:space="preserve"> на практическое/лабораторное занятие.</w:t>
      </w:r>
    </w:p>
    <w:p w:rsidR="00BD2DB9" w:rsidRDefault="00061268">
      <w:pPr>
        <w:pStyle w:val="a3"/>
        <w:spacing w:before="275"/>
        <w:ind w:left="1138"/>
        <w:jc w:val="both"/>
      </w:pPr>
      <w:r>
        <w:t>Таблица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rPr>
          <w:spacing w:val="-2"/>
        </w:rPr>
        <w:t>презентации</w:t>
      </w:r>
    </w:p>
    <w:p w:rsidR="00BD2DB9" w:rsidRDefault="00BD2DB9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7004"/>
      </w:tblGrid>
      <w:tr w:rsidR="00BD2DB9">
        <w:trPr>
          <w:trHeight w:val="275"/>
        </w:trPr>
        <w:tc>
          <w:tcPr>
            <w:tcW w:w="2568" w:type="dxa"/>
          </w:tcPr>
          <w:p w:rsidR="00BD2DB9" w:rsidRDefault="000612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7004" w:type="dxa"/>
          </w:tcPr>
          <w:p w:rsidR="00BD2DB9" w:rsidRDefault="0006126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</w:tr>
      <w:tr w:rsidR="00BD2DB9">
        <w:trPr>
          <w:trHeight w:val="1380"/>
        </w:trPr>
        <w:tc>
          <w:tcPr>
            <w:tcW w:w="2568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7004" w:type="dxa"/>
          </w:tcPr>
          <w:p w:rsidR="00BD2DB9" w:rsidRDefault="00061268">
            <w:pPr>
              <w:pStyle w:val="TableParagraph"/>
              <w:numPr>
                <w:ilvl w:val="1"/>
                <w:numId w:val="7"/>
              </w:numPr>
              <w:tabs>
                <w:tab w:val="left" w:pos="469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Соблюдайте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оформления.</w:t>
            </w:r>
          </w:p>
          <w:p w:rsidR="00BD2DB9" w:rsidRDefault="00061268">
            <w:pPr>
              <w:pStyle w:val="TableParagraph"/>
              <w:numPr>
                <w:ilvl w:val="1"/>
                <w:numId w:val="7"/>
              </w:numPr>
              <w:tabs>
                <w:tab w:val="left" w:pos="611"/>
                <w:tab w:val="left" w:pos="1854"/>
                <w:tab w:val="left" w:pos="2809"/>
                <w:tab w:val="left" w:pos="3860"/>
                <w:tab w:val="left" w:pos="4650"/>
                <w:tab w:val="left" w:pos="5853"/>
                <w:tab w:val="left" w:pos="6280"/>
              </w:tabs>
              <w:ind w:left="109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Избегайте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отвлекать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самой презентации.</w:t>
            </w:r>
          </w:p>
          <w:p w:rsidR="00BD2DB9" w:rsidRDefault="00061268">
            <w:pPr>
              <w:pStyle w:val="TableParagraph"/>
              <w:numPr>
                <w:ilvl w:val="1"/>
                <w:numId w:val="7"/>
              </w:numPr>
              <w:tabs>
                <w:tab w:val="left" w:pos="534"/>
              </w:tabs>
              <w:spacing w:line="270" w:lineRule="atLeast"/>
              <w:ind w:left="109" w:right="102" w:firstLine="0"/>
              <w:rPr>
                <w:sz w:val="24"/>
              </w:rPr>
            </w:pPr>
            <w:r>
              <w:rPr>
                <w:sz w:val="24"/>
              </w:rPr>
              <w:t>Вспомогательная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преобладать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основной информацией (текст, рисунки).</w:t>
            </w:r>
          </w:p>
        </w:tc>
      </w:tr>
      <w:tr w:rsidR="00BD2DB9">
        <w:trPr>
          <w:trHeight w:val="552"/>
        </w:trPr>
        <w:tc>
          <w:tcPr>
            <w:tcW w:w="2568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5"/>
                <w:sz w:val="24"/>
              </w:rPr>
              <w:t>Фон</w:t>
            </w:r>
          </w:p>
        </w:tc>
        <w:tc>
          <w:tcPr>
            <w:tcW w:w="7004" w:type="dxa"/>
          </w:tcPr>
          <w:p w:rsidR="00BD2DB9" w:rsidRDefault="0006126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предпочтительнее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тона (синий или зеленый).</w:t>
            </w:r>
          </w:p>
        </w:tc>
      </w:tr>
      <w:tr w:rsidR="00BD2DB9">
        <w:trPr>
          <w:trHeight w:val="828"/>
        </w:trPr>
        <w:tc>
          <w:tcPr>
            <w:tcW w:w="2568" w:type="dxa"/>
          </w:tcPr>
          <w:p w:rsidR="00BD2DB9" w:rsidRDefault="00061268">
            <w:pPr>
              <w:pStyle w:val="TableParagraph"/>
              <w:tabs>
                <w:tab w:val="left" w:pos="907"/>
              </w:tabs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 цвета</w:t>
            </w:r>
          </w:p>
        </w:tc>
        <w:tc>
          <w:tcPr>
            <w:tcW w:w="7004" w:type="dxa"/>
          </w:tcPr>
          <w:p w:rsidR="00BD2DB9" w:rsidRDefault="00061268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3.1 На одном слайде рекомендуется использовать не более трех цветов: один для фона, один для заголовков, один для текста. для фона и текста используйте контрастные цвета.</w:t>
            </w:r>
          </w:p>
        </w:tc>
      </w:tr>
    </w:tbl>
    <w:p w:rsidR="00BD2DB9" w:rsidRDefault="00BD2DB9">
      <w:pPr>
        <w:pStyle w:val="TableParagraph"/>
        <w:spacing w:line="270" w:lineRule="atLeast"/>
        <w:jc w:val="both"/>
        <w:rPr>
          <w:sz w:val="24"/>
        </w:rPr>
        <w:sectPr w:rsidR="00BD2DB9">
          <w:type w:val="continuous"/>
          <w:pgSz w:w="11910" w:h="16840"/>
          <w:pgMar w:top="1100" w:right="425" w:bottom="1240" w:left="566" w:header="0" w:footer="982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7004"/>
      </w:tblGrid>
      <w:tr w:rsidR="00BD2DB9">
        <w:trPr>
          <w:trHeight w:val="551"/>
        </w:trPr>
        <w:tc>
          <w:tcPr>
            <w:tcW w:w="2568" w:type="dxa"/>
          </w:tcPr>
          <w:p w:rsidR="00BD2DB9" w:rsidRDefault="00BD2DB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4" w:type="dxa"/>
          </w:tcPr>
          <w:p w:rsidR="00BD2DB9" w:rsidRDefault="0006126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3.2. Обратите особое внимание на цвет гиперссылок (до и после </w:t>
            </w:r>
            <w:r>
              <w:rPr>
                <w:spacing w:val="-2"/>
                <w:sz w:val="24"/>
              </w:rPr>
              <w:t>использования).</w:t>
            </w:r>
          </w:p>
        </w:tc>
      </w:tr>
      <w:tr w:rsidR="00BD2DB9">
        <w:trPr>
          <w:trHeight w:val="3036"/>
        </w:trPr>
        <w:tc>
          <w:tcPr>
            <w:tcW w:w="2568" w:type="dxa"/>
          </w:tcPr>
          <w:p w:rsidR="00BD2DB9" w:rsidRDefault="00061268">
            <w:pPr>
              <w:pStyle w:val="TableParagraph"/>
              <w:tabs>
                <w:tab w:val="left" w:pos="181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Текст/</w:t>
            </w:r>
          </w:p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 информации</w:t>
            </w:r>
          </w:p>
        </w:tc>
        <w:tc>
          <w:tcPr>
            <w:tcW w:w="7004" w:type="dxa"/>
          </w:tcPr>
          <w:p w:rsidR="00BD2DB9" w:rsidRDefault="0006126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:rsidR="00BD2DB9" w:rsidRDefault="00061268">
            <w:pPr>
              <w:pStyle w:val="TableParagraph"/>
              <w:numPr>
                <w:ilvl w:val="1"/>
                <w:numId w:val="6"/>
              </w:numPr>
              <w:tabs>
                <w:tab w:val="left" w:pos="862"/>
              </w:tabs>
              <w:ind w:left="109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Минимизируйте количество предлогов, наречий, </w:t>
            </w:r>
            <w:r>
              <w:rPr>
                <w:spacing w:val="-2"/>
                <w:sz w:val="24"/>
              </w:rPr>
              <w:t>прилагательных.</w:t>
            </w:r>
          </w:p>
          <w:p w:rsidR="00BD2DB9" w:rsidRDefault="00061268">
            <w:pPr>
              <w:pStyle w:val="TableParagraph"/>
              <w:numPr>
                <w:ilvl w:val="1"/>
                <w:numId w:val="6"/>
              </w:numPr>
              <w:tabs>
                <w:tab w:val="left" w:pos="465"/>
              </w:tabs>
              <w:ind w:left="465" w:hanging="356"/>
              <w:jc w:val="both"/>
              <w:rPr>
                <w:sz w:val="24"/>
              </w:rPr>
            </w:pPr>
            <w:r>
              <w:rPr>
                <w:sz w:val="24"/>
              </w:rPr>
              <w:t>Заголовки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аудитории.</w:t>
            </w:r>
          </w:p>
          <w:p w:rsidR="00BD2DB9" w:rsidRDefault="00061268">
            <w:pPr>
              <w:pStyle w:val="TableParagraph"/>
              <w:numPr>
                <w:ilvl w:val="1"/>
                <w:numId w:val="5"/>
              </w:numPr>
              <w:tabs>
                <w:tab w:val="left" w:pos="469"/>
              </w:tabs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горизонтальное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:rsidR="00BD2DB9" w:rsidRDefault="00061268">
            <w:pPr>
              <w:pStyle w:val="TableParagraph"/>
              <w:numPr>
                <w:ilvl w:val="1"/>
                <w:numId w:val="5"/>
              </w:numPr>
              <w:tabs>
                <w:tab w:val="left" w:pos="476"/>
              </w:tabs>
              <w:ind w:left="109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Наиболее важная информация должна располагаться в центре экрана. Если на слайде располагается картинка, надпись должна располагаться под ней.</w:t>
            </w:r>
          </w:p>
          <w:p w:rsidR="00BD2DB9" w:rsidRDefault="00061268">
            <w:pPr>
              <w:pStyle w:val="TableParagraph"/>
              <w:numPr>
                <w:ilvl w:val="1"/>
                <w:numId w:val="5"/>
              </w:numPr>
              <w:tabs>
                <w:tab w:val="left" w:pos="660"/>
              </w:tabs>
              <w:spacing w:line="270" w:lineRule="atLeast"/>
              <w:ind w:left="109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Наибольшая эффективность достигается тогда, когда ключевые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отображаются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</w:t>
            </w:r>
            <w:r>
              <w:rPr>
                <w:sz w:val="24"/>
              </w:rPr>
              <w:t xml:space="preserve">ельном </w:t>
            </w:r>
            <w:r>
              <w:rPr>
                <w:spacing w:val="-2"/>
                <w:sz w:val="24"/>
              </w:rPr>
              <w:t>слайде.</w:t>
            </w:r>
          </w:p>
        </w:tc>
      </w:tr>
      <w:tr w:rsidR="00BD2DB9">
        <w:trPr>
          <w:trHeight w:val="2207"/>
        </w:trPr>
        <w:tc>
          <w:tcPr>
            <w:tcW w:w="2568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5.Шрифты</w:t>
            </w:r>
          </w:p>
        </w:tc>
        <w:tc>
          <w:tcPr>
            <w:tcW w:w="7004" w:type="dxa"/>
          </w:tcPr>
          <w:p w:rsidR="00BD2DB9" w:rsidRDefault="00061268">
            <w:pPr>
              <w:pStyle w:val="TableParagraph"/>
              <w:numPr>
                <w:ilvl w:val="1"/>
                <w:numId w:val="4"/>
              </w:numPr>
              <w:tabs>
                <w:tab w:val="left" w:pos="469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  <w:p w:rsidR="00BD2DB9" w:rsidRDefault="00061268">
            <w:pPr>
              <w:pStyle w:val="TableParagraph"/>
              <w:numPr>
                <w:ilvl w:val="1"/>
                <w:numId w:val="4"/>
              </w:numPr>
              <w:tabs>
                <w:tab w:val="left" w:pos="469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</w:t>
            </w:r>
          </w:p>
          <w:p w:rsidR="00BD2DB9" w:rsidRDefault="00061268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ind w:left="406" w:hanging="297"/>
              <w:rPr>
                <w:sz w:val="24"/>
              </w:rPr>
            </w:pPr>
            <w:r>
              <w:rPr>
                <w:sz w:val="24"/>
              </w:rPr>
              <w:t>Шрифты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расстояния.</w:t>
            </w:r>
          </w:p>
          <w:p w:rsidR="00BD2DB9" w:rsidRDefault="00061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5.4.Нельзя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шрифтов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  <w:p w:rsidR="00BD2DB9" w:rsidRDefault="000612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5.5.Для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жирный</w:t>
            </w:r>
            <w:r>
              <w:rPr>
                <w:sz w:val="24"/>
              </w:rPr>
              <w:t xml:space="preserve"> шрифт, курсив или подчеркивание.</w:t>
            </w:r>
          </w:p>
          <w:p w:rsidR="00BD2DB9" w:rsidRDefault="0006126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5.6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злоупотреблять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прописными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(они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читаются хуже строчных букв).</w:t>
            </w:r>
          </w:p>
        </w:tc>
      </w:tr>
      <w:tr w:rsidR="00BD2DB9">
        <w:trPr>
          <w:trHeight w:val="828"/>
        </w:trPr>
        <w:tc>
          <w:tcPr>
            <w:tcW w:w="2568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6.Анимационные эффекты</w:t>
            </w:r>
          </w:p>
        </w:tc>
        <w:tc>
          <w:tcPr>
            <w:tcW w:w="7004" w:type="dxa"/>
          </w:tcPr>
          <w:p w:rsidR="00BD2DB9" w:rsidRDefault="00061268">
            <w:pPr>
              <w:pStyle w:val="TableParagraph"/>
              <w:spacing w:line="270" w:lineRule="atLeas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Возможности компьютерной анимации для оформления презентации необходимо использовать умерено, они не должны</w:t>
            </w:r>
            <w:r>
              <w:rPr>
                <w:sz w:val="24"/>
              </w:rPr>
              <w:t xml:space="preserve"> отвлекать внимание от содержания информации на слайде.</w:t>
            </w:r>
          </w:p>
        </w:tc>
      </w:tr>
    </w:tbl>
    <w:p w:rsidR="00BD2DB9" w:rsidRDefault="00BD2DB9">
      <w:pPr>
        <w:pStyle w:val="a3"/>
        <w:spacing w:before="18"/>
      </w:pPr>
    </w:p>
    <w:p w:rsidR="00BD2DB9" w:rsidRDefault="00061268">
      <w:pPr>
        <w:pStyle w:val="a3"/>
        <w:ind w:left="1138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rPr>
          <w:spacing w:val="-2"/>
        </w:rPr>
        <w:t>презентаций: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before="1"/>
        <w:ind w:left="1422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теме;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правильная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структурированность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ind w:left="1422"/>
        <w:jc w:val="left"/>
        <w:rPr>
          <w:sz w:val="24"/>
        </w:rPr>
      </w:pPr>
      <w:r>
        <w:rPr>
          <w:sz w:val="24"/>
        </w:rPr>
        <w:t>эстетичность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:rsidR="00BD2DB9" w:rsidRDefault="00061268">
      <w:pPr>
        <w:pStyle w:val="a4"/>
        <w:numPr>
          <w:ilvl w:val="1"/>
          <w:numId w:val="11"/>
        </w:numPr>
        <w:tabs>
          <w:tab w:val="left" w:pos="1422"/>
        </w:tabs>
        <w:spacing w:line="294" w:lineRule="exact"/>
        <w:ind w:left="1422"/>
        <w:jc w:val="left"/>
        <w:rPr>
          <w:sz w:val="24"/>
        </w:rPr>
      </w:pPr>
      <w:r>
        <w:rPr>
          <w:sz w:val="24"/>
        </w:rPr>
        <w:t>презентация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срок.</w:t>
      </w:r>
    </w:p>
    <w:p w:rsidR="00BD2DB9" w:rsidRDefault="00061268">
      <w:pPr>
        <w:pStyle w:val="a3"/>
        <w:ind w:left="1138" w:right="435"/>
        <w:jc w:val="both"/>
      </w:pPr>
      <w:r>
        <w:t>Шкала</w:t>
      </w:r>
      <w:r>
        <w:rPr>
          <w:spacing w:val="-3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презентаций</w:t>
      </w:r>
      <w:r>
        <w:rPr>
          <w:spacing w:val="-2"/>
        </w:rPr>
        <w:t xml:space="preserve"> </w:t>
      </w:r>
      <w:r>
        <w:t>разрабатывается</w:t>
      </w:r>
      <w:r>
        <w:rPr>
          <w:spacing w:val="-4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доводится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сведения обучающихся вместе с заданием.</w:t>
      </w:r>
    </w:p>
    <w:p w:rsidR="00BD2DB9" w:rsidRDefault="00061268">
      <w:pPr>
        <w:pStyle w:val="a3"/>
        <w:ind w:left="1138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«Отлично»:</w:t>
      </w:r>
    </w:p>
    <w:p w:rsidR="00BD2DB9" w:rsidRDefault="00061268">
      <w:pPr>
        <w:pStyle w:val="a3"/>
        <w:ind w:left="1138" w:right="428"/>
        <w:jc w:val="both"/>
      </w:pPr>
      <w:r>
        <w:t>презентация отличается целостностью, логичностью и оригинальностью. Оформление логично,</w:t>
      </w:r>
      <w:r>
        <w:rPr>
          <w:spacing w:val="-3"/>
        </w:rPr>
        <w:t xml:space="preserve"> </w:t>
      </w:r>
      <w:r>
        <w:t>эстетично,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противоречит</w:t>
      </w:r>
      <w:r>
        <w:rPr>
          <w:spacing w:val="-2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доклада.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структурирована. Иллюстрации презентации соответствуют содержанию, дополняют информацию о раскрываемой проблем</w:t>
      </w:r>
      <w:r>
        <w:t>е. Текст доклада, сопровождающего презентацию, излагается обучающимся самостоятельно, с незначительной опорой на печатный текст. Ответы на вопросы преподавателя и аудитории четкие, аргументированные, сопровождаются ссылкой на факты и примеры.</w:t>
      </w:r>
    </w:p>
    <w:p w:rsidR="00BD2DB9" w:rsidRDefault="00061268">
      <w:pPr>
        <w:pStyle w:val="a3"/>
        <w:ind w:left="1138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«Хорош</w:t>
      </w:r>
      <w:r>
        <w:rPr>
          <w:spacing w:val="-2"/>
        </w:rPr>
        <w:t>о»:</w:t>
      </w:r>
    </w:p>
    <w:p w:rsidR="00BD2DB9" w:rsidRDefault="00061268">
      <w:pPr>
        <w:pStyle w:val="a3"/>
        <w:ind w:left="1138" w:right="427"/>
        <w:jc w:val="both"/>
      </w:pPr>
      <w:r>
        <w:t>презентация характеризуется целостностью, логической завершенностью, с незначительными недочетами в логике изложения материала. Оформление эстетично, логично, структурировано. Текст доклада излагается с преимущественной опорой на</w:t>
      </w:r>
      <w:r>
        <w:rPr>
          <w:spacing w:val="40"/>
        </w:rPr>
        <w:t xml:space="preserve"> </w:t>
      </w:r>
      <w:r>
        <w:t>текст. Ответы на допол</w:t>
      </w:r>
      <w:r>
        <w:t>нительные и уточняющие вопросы не вносят ясности, преимущественно повторяют содержание презентации.</w:t>
      </w:r>
    </w:p>
    <w:p w:rsidR="00BD2DB9" w:rsidRDefault="00061268">
      <w:pPr>
        <w:pStyle w:val="a3"/>
        <w:ind w:left="1138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«Удовлетворительно»:</w:t>
      </w:r>
    </w:p>
    <w:p w:rsidR="00BD2DB9" w:rsidRDefault="00061268">
      <w:pPr>
        <w:pStyle w:val="a3"/>
        <w:ind w:left="1138" w:right="427"/>
        <w:jc w:val="both"/>
      </w:pPr>
      <w:r>
        <w:t>презентация характеризуется отсутствием единого стиля в оформлении, ввиду чего информация тяжело воспринимается аудиторией. Свед</w:t>
      </w:r>
      <w:r>
        <w:t>ения, излагаемые обучающимся разрозненные,</w:t>
      </w:r>
      <w:r>
        <w:rPr>
          <w:spacing w:val="79"/>
          <w:w w:val="150"/>
        </w:rPr>
        <w:t xml:space="preserve">  </w:t>
      </w:r>
      <w:r>
        <w:t>плохо</w:t>
      </w:r>
      <w:r>
        <w:rPr>
          <w:spacing w:val="80"/>
          <w:w w:val="150"/>
        </w:rPr>
        <w:t xml:space="preserve">  </w:t>
      </w:r>
      <w:r>
        <w:t>структурированы</w:t>
      </w:r>
      <w:r>
        <w:rPr>
          <w:spacing w:val="79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аргументированы.</w:t>
      </w:r>
      <w:r>
        <w:rPr>
          <w:spacing w:val="80"/>
          <w:w w:val="150"/>
        </w:rPr>
        <w:t xml:space="preserve">  </w:t>
      </w:r>
      <w:r>
        <w:t>Текст</w:t>
      </w:r>
      <w:r>
        <w:rPr>
          <w:spacing w:val="79"/>
          <w:w w:val="150"/>
        </w:rPr>
        <w:t xml:space="preserve">  </w:t>
      </w:r>
      <w:r>
        <w:t>доклада</w:t>
      </w:r>
    </w:p>
    <w:p w:rsidR="00BD2DB9" w:rsidRDefault="00BD2DB9">
      <w:pPr>
        <w:pStyle w:val="a3"/>
        <w:jc w:val="both"/>
        <w:sectPr w:rsidR="00BD2DB9">
          <w:type w:val="continuous"/>
          <w:pgSz w:w="11910" w:h="16840"/>
          <w:pgMar w:top="1100" w:right="425" w:bottom="1240" w:left="566" w:header="0" w:footer="982" w:gutter="0"/>
          <w:cols w:space="720"/>
        </w:sectPr>
      </w:pPr>
    </w:p>
    <w:p w:rsidR="00BD2DB9" w:rsidRDefault="00061268">
      <w:pPr>
        <w:pStyle w:val="a3"/>
        <w:spacing w:before="76"/>
        <w:ind w:left="1138" w:right="428"/>
        <w:jc w:val="both"/>
      </w:pPr>
      <w:r>
        <w:lastRenderedPageBreak/>
        <w:t>преимущественно зачитывается, обучающимся допускаются неточности и ошибки в изложении материала. Ответы на дополнительные вопросы за</w:t>
      </w:r>
      <w:r>
        <w:t>труднительны.</w:t>
      </w:r>
    </w:p>
    <w:p w:rsidR="00BD2DB9" w:rsidRDefault="00061268">
      <w:pPr>
        <w:pStyle w:val="a3"/>
        <w:ind w:left="1138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spacing w:val="-2"/>
        </w:rPr>
        <w:t>«Неудовлетворительно»:</w:t>
      </w:r>
    </w:p>
    <w:p w:rsidR="00BD2DB9" w:rsidRDefault="00061268">
      <w:pPr>
        <w:pStyle w:val="a3"/>
        <w:ind w:left="1138" w:right="428"/>
        <w:jc w:val="both"/>
      </w:pPr>
      <w:r>
        <w:t>оформление презентации не соответствует заявленным требованиям. Работа характеризуется отсутствием единого стиля. Обучающийся представляет разрозненные сведения, которые слабо коррелируют с заявленной темой иссле</w:t>
      </w:r>
      <w:r>
        <w:t>дования, текст доклада зачитывается, обучающимся часто допускаются ошибки в изложении материала, допускаются ошибки в использовании научной и профессиональной терминологии. Ответы на дополнительные вопросы обучающийся не дает.</w:t>
      </w:r>
    </w:p>
    <w:p w:rsidR="00BD2DB9" w:rsidRDefault="00BD2DB9">
      <w:pPr>
        <w:pStyle w:val="a3"/>
      </w:pPr>
    </w:p>
    <w:p w:rsidR="00BD2DB9" w:rsidRDefault="00061268">
      <w:pPr>
        <w:pStyle w:val="3"/>
        <w:numPr>
          <w:ilvl w:val="0"/>
          <w:numId w:val="11"/>
        </w:numPr>
        <w:tabs>
          <w:tab w:val="left" w:pos="1437"/>
        </w:tabs>
        <w:ind w:right="435" w:firstLine="0"/>
      </w:pPr>
      <w:r>
        <w:t>Организация самостоятельной работы обучающего при подготовке к текущей, промежуточной аттестациям</w:t>
      </w:r>
    </w:p>
    <w:p w:rsidR="00BD2DB9" w:rsidRDefault="00061268">
      <w:pPr>
        <w:pStyle w:val="a3"/>
        <w:ind w:left="1138" w:right="425" w:firstLine="171"/>
        <w:jc w:val="both"/>
      </w:pPr>
      <w:r>
        <w:t>Текущий контроль осуществляется систематически с целью установления уровня овладения заявленными в рабочей программе дисциплины/практики компетенциями при изу</w:t>
      </w:r>
      <w:r>
        <w:t xml:space="preserve">чении. В течение года в соответствии с программой дисциплины проводятся текущие аттестации. Форма проведения текущей аттестации (письменное / устное собеседование, тестирование, решение ситуационных задач, защита реферата) определяется руководителем курса </w:t>
      </w:r>
      <w:r>
        <w:t>и доводится до обучающихся. Вопросы по текущей аттестации доводятся до сведения обучающихся не позднее 3 дней до проведения аттестации.</w:t>
      </w:r>
    </w:p>
    <w:p w:rsidR="00BD2DB9" w:rsidRDefault="00061268">
      <w:pPr>
        <w:pStyle w:val="a3"/>
        <w:ind w:left="1138" w:right="429"/>
        <w:jc w:val="both"/>
      </w:pPr>
      <w:r>
        <w:t>Подготовка к промежуточной аттестации предполагает систематизацию обучающимся усвоенных в ходе обучения по дисциплинам п</w:t>
      </w:r>
      <w:r>
        <w:t xml:space="preserve">рофессиональных знаний и умений. Программа промежуточной аттестации экзамена имеет обобщающий характер и ориентирует обучающегося в процессе подготовки к нему на актуализацию знаний, умений и навыков, отражающих наиболее существенные компоненты содержания </w:t>
      </w:r>
      <w:r>
        <w:t>дисциплин, закрепление в профессиональном сознании комплексного и целостного</w:t>
      </w:r>
      <w:r>
        <w:rPr>
          <w:spacing w:val="40"/>
        </w:rPr>
        <w:t xml:space="preserve"> </w:t>
      </w:r>
      <w:r>
        <w:rPr>
          <w:spacing w:val="-2"/>
        </w:rPr>
        <w:t>знания.</w:t>
      </w:r>
    </w:p>
    <w:p w:rsidR="00BD2DB9" w:rsidRDefault="00061268">
      <w:pPr>
        <w:pStyle w:val="a3"/>
        <w:ind w:left="1138" w:right="426"/>
        <w:jc w:val="both"/>
      </w:pPr>
      <w:r>
        <w:t>Подготовка к промежуточной аттестации является формой самостоятельной работы обучающегося. Ее эффективной организации будут способствовать рекомендованные перечни основной</w:t>
      </w:r>
      <w:r>
        <w:t xml:space="preserve"> и дополнительной литературы, информационных и электронно-образовательных ресурсов, а также список вопросов, которые составляют основу для итогового анализа профессиональной компетентности обучающегося и оценки ее соответствия требованиям ФГОС по компетенц</w:t>
      </w:r>
      <w:r>
        <w:t>иям, закрепленным за дисциплинами. Ориентируясь в перечнях основной и дополнительной литературы, обучающийся может выбрать из них как основополагающие источники, так и те, которые позволят углубить и расширить знания по актуальным проблемам специальностей,</w:t>
      </w:r>
      <w:r>
        <w:t xml:space="preserve"> систематизировать их и отразить в комплексе.</w:t>
      </w:r>
    </w:p>
    <w:p w:rsidR="00BD2DB9" w:rsidRDefault="00061268">
      <w:pPr>
        <w:pStyle w:val="a3"/>
        <w:spacing w:before="1"/>
        <w:ind w:left="1138" w:right="426"/>
        <w:jc w:val="both"/>
      </w:pPr>
      <w:r>
        <w:t>В ходе подготовки к промежуточной аттестации рекомендуется составлять развернутый план ответа на вопрос программы экзамена, что обеспечит логическую последовательность</w:t>
      </w:r>
      <w:r>
        <w:rPr>
          <w:spacing w:val="-7"/>
        </w:rPr>
        <w:t xml:space="preserve"> </w:t>
      </w:r>
      <w:r>
        <w:t>изложения</w:t>
      </w:r>
      <w:r>
        <w:rPr>
          <w:spacing w:val="-6"/>
        </w:rPr>
        <w:t xml:space="preserve"> </w:t>
      </w:r>
      <w:r>
        <w:t>материала.</w:t>
      </w:r>
      <w:r>
        <w:rPr>
          <w:spacing w:val="-5"/>
        </w:rPr>
        <w:t xml:space="preserve"> </w:t>
      </w:r>
      <w:r>
        <w:t>Продумывая</w:t>
      </w:r>
      <w:r>
        <w:rPr>
          <w:spacing w:val="-6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ответа,</w:t>
      </w:r>
      <w:r>
        <w:rPr>
          <w:spacing w:val="-5"/>
        </w:rPr>
        <w:t xml:space="preserve"> </w:t>
      </w:r>
      <w:r>
        <w:t>необходимо:</w:t>
      </w:r>
      <w:r>
        <w:rPr>
          <w:spacing w:val="-6"/>
        </w:rPr>
        <w:t xml:space="preserve"> </w:t>
      </w:r>
      <w:r>
        <w:t>во-первых, уделить внимание раскрытию теоретической сущности явления или понятий, обозначенных в контрольно-измерительном материале, во-вторых, осветить содержание и закономерности рассматриваемых явлений, отразить состояние их изученно</w:t>
      </w:r>
      <w:r>
        <w:t xml:space="preserve">сти в современной медицине. Обучающийся должен продемонстрировать на промежуточной аттестации владение категориальным аппаратом дисциплин, показать умение использовать знания, полученные при изучении дисциплин для анализа современных тенденций в медицине, </w:t>
      </w:r>
      <w:r>
        <w:t xml:space="preserve">применять их для решения профессиональных задач врачей по </w:t>
      </w:r>
      <w:r>
        <w:rPr>
          <w:spacing w:val="-2"/>
        </w:rPr>
        <w:t>специальностям.</w:t>
      </w:r>
    </w:p>
    <w:p w:rsidR="00BD2DB9" w:rsidRDefault="00061268">
      <w:pPr>
        <w:pStyle w:val="a3"/>
        <w:ind w:left="1138" w:right="428"/>
        <w:jc w:val="both"/>
      </w:pPr>
      <w:r>
        <w:t>В ходе подготовки к промежуточной аттестации обучающемуся рекомендуется использовать весь набор методов и средств современных информационных технологий для изучения содержания отечес</w:t>
      </w:r>
      <w:r>
        <w:t>твенной и зарубежной литературы по дисциплине, анализа и оценки ее текущего состояния и перспектив развития.</w:t>
      </w:r>
    </w:p>
    <w:p w:rsidR="00BD2DB9" w:rsidRDefault="00BD2DB9">
      <w:pPr>
        <w:pStyle w:val="a3"/>
        <w:jc w:val="both"/>
        <w:sectPr w:rsidR="00BD2DB9">
          <w:pgSz w:w="11910" w:h="16840"/>
          <w:pgMar w:top="1040" w:right="425" w:bottom="1240" w:left="566" w:header="0" w:footer="982" w:gutter="0"/>
          <w:cols w:space="720"/>
        </w:sectPr>
      </w:pPr>
    </w:p>
    <w:p w:rsidR="00BD2DB9" w:rsidRDefault="00061268">
      <w:pPr>
        <w:pStyle w:val="a3"/>
        <w:spacing w:before="76"/>
        <w:ind w:left="1138" w:right="429"/>
        <w:jc w:val="both"/>
      </w:pPr>
      <w:r>
        <w:lastRenderedPageBreak/>
        <w:t>При подготовке к промежуточной аттестации рекомендуется активно применять следующие образовательные и профессионально-ориентирова</w:t>
      </w:r>
      <w:r>
        <w:t>нные технологии:</w:t>
      </w:r>
    </w:p>
    <w:p w:rsidR="00BD2DB9" w:rsidRDefault="00061268">
      <w:pPr>
        <w:pStyle w:val="a4"/>
        <w:numPr>
          <w:ilvl w:val="0"/>
          <w:numId w:val="3"/>
        </w:numPr>
        <w:tabs>
          <w:tab w:val="left" w:pos="1403"/>
        </w:tabs>
        <w:ind w:right="430" w:firstLine="0"/>
        <w:rPr>
          <w:sz w:val="24"/>
        </w:rPr>
      </w:pPr>
      <w:r>
        <w:rPr>
          <w:sz w:val="24"/>
        </w:rPr>
        <w:t>информационные технологии – компьютерные технологии, в том числе доступ в Интернет (для получения учебной и учебно-методической информации, представленной в научных электронных журналах и на сайтах библиотек);</w:t>
      </w:r>
    </w:p>
    <w:p w:rsidR="00BD2DB9" w:rsidRDefault="00061268">
      <w:pPr>
        <w:pStyle w:val="a4"/>
        <w:numPr>
          <w:ilvl w:val="0"/>
          <w:numId w:val="3"/>
        </w:numPr>
        <w:tabs>
          <w:tab w:val="left" w:pos="1318"/>
        </w:tabs>
        <w:ind w:left="1318" w:hanging="180"/>
        <w:rPr>
          <w:sz w:val="24"/>
        </w:rPr>
      </w:pPr>
      <w:r>
        <w:rPr>
          <w:spacing w:val="-2"/>
          <w:sz w:val="24"/>
        </w:rPr>
        <w:t>информационно-коммуникационны</w:t>
      </w:r>
      <w:r>
        <w:rPr>
          <w:spacing w:val="-2"/>
          <w:sz w:val="24"/>
        </w:rPr>
        <w:t>е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BD2DB9" w:rsidRDefault="00061268">
      <w:pPr>
        <w:pStyle w:val="a3"/>
        <w:ind w:left="1138" w:right="430"/>
        <w:jc w:val="both"/>
      </w:pPr>
      <w:r>
        <w:t xml:space="preserve"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</w:t>
      </w:r>
      <w:r>
        <w:rPr>
          <w:spacing w:val="-2"/>
        </w:rPr>
        <w:t>аттестаций.</w:t>
      </w:r>
    </w:p>
    <w:p w:rsidR="00BD2DB9" w:rsidRDefault="00061268">
      <w:pPr>
        <w:pStyle w:val="a3"/>
        <w:ind w:left="1138" w:right="427"/>
        <w:jc w:val="both"/>
      </w:pPr>
      <w:r>
        <w:t>Форма проведения текущей/ промежуточной аттестации определяется рабочей</w:t>
      </w:r>
      <w:r>
        <w:t xml:space="preserve"> программой дисциплины. Оценивание компетенций, вынесенных на промежуточную аттестацию в форме экзамена, осуществляется по четырехбалльной шкале:</w:t>
      </w:r>
    </w:p>
    <w:p w:rsidR="00BD2DB9" w:rsidRDefault="00061268">
      <w:pPr>
        <w:pStyle w:val="a3"/>
        <w:ind w:left="1138" w:right="6201"/>
      </w:pPr>
      <w:r>
        <w:t>оценка</w:t>
      </w:r>
      <w:r>
        <w:rPr>
          <w:spacing w:val="-10"/>
        </w:rPr>
        <w:t xml:space="preserve"> </w:t>
      </w:r>
      <w:r>
        <w:t>«отлично»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баллов оценка «хорошо» - 4 балла</w:t>
      </w:r>
    </w:p>
    <w:p w:rsidR="00BD2DB9" w:rsidRDefault="00061268">
      <w:pPr>
        <w:pStyle w:val="a3"/>
        <w:ind w:left="1138" w:right="5155"/>
      </w:pPr>
      <w:r>
        <w:t>оценка «удовлетворительно» - 3 балла оценка</w:t>
      </w:r>
      <w:r>
        <w:rPr>
          <w:spacing w:val="-10"/>
        </w:rPr>
        <w:t xml:space="preserve"> </w:t>
      </w:r>
      <w:r>
        <w:t>«неудовлетво</w:t>
      </w:r>
      <w:r>
        <w:t>рительно»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балла.</w:t>
      </w:r>
    </w:p>
    <w:p w:rsidR="00BD2DB9" w:rsidRDefault="00061268">
      <w:pPr>
        <w:pStyle w:val="a3"/>
        <w:ind w:left="1138"/>
      </w:pPr>
      <w:r>
        <w:t>При</w:t>
      </w:r>
      <w:r>
        <w:rPr>
          <w:spacing w:val="-5"/>
        </w:rPr>
        <w:t xml:space="preserve"> </w:t>
      </w:r>
      <w:r>
        <w:t>сдаче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rPr>
          <w:spacing w:val="-2"/>
        </w:rPr>
        <w:t>зачета:</w:t>
      </w:r>
    </w:p>
    <w:p w:rsidR="00BD2DB9" w:rsidRDefault="00061268">
      <w:pPr>
        <w:pStyle w:val="a3"/>
        <w:ind w:left="1138"/>
      </w:pPr>
      <w:r>
        <w:t>«зачтено»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зачтено»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балла.</w:t>
      </w:r>
    </w:p>
    <w:p w:rsidR="00BD2DB9" w:rsidRDefault="00BD2DB9">
      <w:pPr>
        <w:pStyle w:val="a3"/>
      </w:pPr>
    </w:p>
    <w:p w:rsidR="00BD2DB9" w:rsidRDefault="00061268">
      <w:pPr>
        <w:pStyle w:val="3"/>
        <w:numPr>
          <w:ilvl w:val="0"/>
          <w:numId w:val="11"/>
        </w:numPr>
        <w:tabs>
          <w:tab w:val="left" w:pos="1539"/>
        </w:tabs>
        <w:ind w:right="434" w:firstLine="0"/>
      </w:pPr>
      <w:r>
        <w:t>Методические материалы по самостоятельной работе обучающегося при прохождении производственной(клинической) практики</w:t>
      </w:r>
    </w:p>
    <w:p w:rsidR="00BD2DB9" w:rsidRDefault="00061268">
      <w:pPr>
        <w:pStyle w:val="a3"/>
        <w:ind w:left="1138" w:right="427"/>
        <w:jc w:val="both"/>
      </w:pPr>
      <w:r>
        <w:t>Производственная (клиническая) практика составлена по модулям – дисциплинам и проводится в форме контактной и самостоятельной работы обучающегося.</w:t>
      </w:r>
    </w:p>
    <w:p w:rsidR="00BD2DB9" w:rsidRDefault="00061268">
      <w:pPr>
        <w:pStyle w:val="a3"/>
        <w:ind w:left="1138" w:right="430"/>
        <w:jc w:val="both"/>
      </w:pPr>
      <w:r>
        <w:t>Контактная работа предусматривает работу руководителя практики с обучающимся в форме индивидуальных/групповых</w:t>
      </w:r>
      <w:r>
        <w:t xml:space="preserve"> консультаций.</w:t>
      </w:r>
    </w:p>
    <w:p w:rsidR="00BD2DB9" w:rsidRDefault="00061268">
      <w:pPr>
        <w:pStyle w:val="a3"/>
        <w:ind w:left="1138"/>
        <w:jc w:val="both"/>
      </w:pPr>
      <w:r>
        <w:t>К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практикам</w:t>
      </w:r>
      <w:r>
        <w:rPr>
          <w:spacing w:val="-4"/>
        </w:rPr>
        <w:t xml:space="preserve"> </w:t>
      </w:r>
      <w:r>
        <w:t>относятся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rPr>
          <w:spacing w:val="-2"/>
        </w:rPr>
        <w:t>обучающегося: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370"/>
        </w:tabs>
        <w:ind w:right="429" w:firstLine="0"/>
        <w:rPr>
          <w:sz w:val="24"/>
        </w:rPr>
      </w:pPr>
      <w:r>
        <w:rPr>
          <w:sz w:val="24"/>
        </w:rPr>
        <w:t xml:space="preserve">ознакомление с нормативно-правовым обеспечением практик, включая программы </w:t>
      </w:r>
      <w:r>
        <w:rPr>
          <w:spacing w:val="-2"/>
          <w:sz w:val="24"/>
        </w:rPr>
        <w:t>практик;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326"/>
        </w:tabs>
        <w:spacing w:before="1"/>
        <w:ind w:right="429" w:firstLine="0"/>
        <w:rPr>
          <w:sz w:val="24"/>
        </w:rPr>
      </w:pPr>
      <w:r>
        <w:rPr>
          <w:sz w:val="24"/>
        </w:rPr>
        <w:t>изучение законодательной и нормативно-правовой обеспеченности профессионал</w:t>
      </w:r>
      <w:r>
        <w:rPr>
          <w:sz w:val="24"/>
        </w:rPr>
        <w:t>ьной деятельности в сфере обращения лекарственных средств в предметной области практики;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277"/>
        </w:tabs>
        <w:ind w:left="1277" w:hanging="139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277"/>
        </w:tabs>
        <w:ind w:left="1277" w:hanging="139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BD2DB9" w:rsidRDefault="00061268">
      <w:pPr>
        <w:pStyle w:val="a3"/>
        <w:ind w:left="1138" w:right="433"/>
        <w:jc w:val="both"/>
      </w:pPr>
      <w:r>
        <w:t>По окончании</w:t>
      </w:r>
      <w:r>
        <w:rPr>
          <w:spacing w:val="-2"/>
        </w:rPr>
        <w:t xml:space="preserve"> </w:t>
      </w:r>
      <w:r>
        <w:t>практики обучающийся оформляет</w:t>
      </w:r>
      <w:r>
        <w:rPr>
          <w:spacing w:val="-1"/>
        </w:rPr>
        <w:t xml:space="preserve"> </w:t>
      </w:r>
      <w:r>
        <w:t>отчёт. Материал</w:t>
      </w:r>
      <w:r>
        <w:rPr>
          <w:spacing w:val="-2"/>
        </w:rPr>
        <w:t xml:space="preserve"> </w:t>
      </w:r>
      <w:r>
        <w:t>для составления</w:t>
      </w:r>
      <w:r>
        <w:rPr>
          <w:spacing w:val="-2"/>
        </w:rPr>
        <w:t xml:space="preserve"> </w:t>
      </w:r>
      <w:r>
        <w:t>отчета собирается и накапливается с первого дня практики. Отчет должен содержать самоанализ выполненной работы обучающимся.</w:t>
      </w:r>
    </w:p>
    <w:p w:rsidR="00BD2DB9" w:rsidRDefault="00061268">
      <w:pPr>
        <w:pStyle w:val="a3"/>
        <w:ind w:left="1138"/>
        <w:jc w:val="both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условий: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326"/>
        </w:tabs>
        <w:ind w:right="435" w:firstLine="0"/>
        <w:rPr>
          <w:sz w:val="24"/>
        </w:rPr>
      </w:pPr>
      <w:r>
        <w:rPr>
          <w:sz w:val="24"/>
        </w:rPr>
        <w:t>Явиться на установочное собрание, проводимое руководителем практики и получить пакет документов в учебно-методическом отделе.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342"/>
        </w:tabs>
        <w:ind w:right="432" w:firstLine="0"/>
        <w:rPr>
          <w:sz w:val="24"/>
        </w:rPr>
      </w:pPr>
      <w:r>
        <w:rPr>
          <w:sz w:val="24"/>
        </w:rPr>
        <w:t xml:space="preserve">В первый день практики прийти на базу к 8 часам утра, и представиться общему </w:t>
      </w:r>
      <w:r>
        <w:rPr>
          <w:spacing w:val="-2"/>
          <w:sz w:val="24"/>
        </w:rPr>
        <w:t>руководителю.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277"/>
        </w:tabs>
        <w:ind w:left="1277" w:hanging="139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одетым</w:t>
      </w:r>
      <w:r>
        <w:rPr>
          <w:spacing w:val="-4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чистотой.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сменную</w:t>
      </w:r>
      <w:r>
        <w:rPr>
          <w:spacing w:val="-2"/>
          <w:sz w:val="24"/>
        </w:rPr>
        <w:t xml:space="preserve"> обувь.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366"/>
        </w:tabs>
        <w:ind w:right="431" w:firstLine="0"/>
        <w:rPr>
          <w:sz w:val="24"/>
        </w:rPr>
      </w:pPr>
      <w:r>
        <w:rPr>
          <w:sz w:val="24"/>
        </w:rPr>
        <w:t>Работать строго по графику. Пропущенные дни, даже по уважительной причине, отрабатываются в дополнительное время.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316"/>
        </w:tabs>
        <w:ind w:right="431" w:firstLine="0"/>
        <w:rPr>
          <w:sz w:val="24"/>
        </w:rPr>
      </w:pPr>
      <w:r>
        <w:rPr>
          <w:sz w:val="24"/>
        </w:rPr>
        <w:t>Ознакомиться с документацией структурных подразделений (поликлиника, стационар, приемный покой, в отделени</w:t>
      </w:r>
      <w:r>
        <w:rPr>
          <w:sz w:val="24"/>
        </w:rPr>
        <w:t>ях - процедурные кабинеты, пост и т.д.).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336"/>
        </w:tabs>
        <w:ind w:right="430" w:firstLine="0"/>
        <w:rPr>
          <w:sz w:val="24"/>
        </w:rPr>
      </w:pPr>
      <w:r>
        <w:rPr>
          <w:sz w:val="24"/>
        </w:rPr>
        <w:t>Активно участвовать в общественной жизни структурных подразделений, а также в санитарно-просветительной работе.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277"/>
        </w:tabs>
        <w:ind w:left="1277" w:hanging="139"/>
        <w:rPr>
          <w:sz w:val="24"/>
        </w:rPr>
      </w:pPr>
      <w:r>
        <w:rPr>
          <w:sz w:val="24"/>
        </w:rPr>
        <w:t>Бережно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лечебно-профилактических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учреждений.</w:t>
      </w:r>
    </w:p>
    <w:p w:rsidR="00BD2DB9" w:rsidRDefault="00061268">
      <w:pPr>
        <w:pStyle w:val="a4"/>
        <w:numPr>
          <w:ilvl w:val="0"/>
          <w:numId w:val="2"/>
        </w:numPr>
        <w:tabs>
          <w:tab w:val="left" w:pos="1296"/>
        </w:tabs>
        <w:ind w:right="429" w:firstLine="0"/>
        <w:rPr>
          <w:sz w:val="24"/>
        </w:rPr>
      </w:pPr>
      <w:r>
        <w:rPr>
          <w:sz w:val="24"/>
        </w:rPr>
        <w:t>Быть дисциплинированными, спокойным</w:t>
      </w:r>
      <w:r>
        <w:rPr>
          <w:sz w:val="24"/>
        </w:rPr>
        <w:t>и и вежливыми в обращении с товарищами по работе, с больными и их родственниками, в отделениях соблюдать тишину и порядок.</w:t>
      </w:r>
    </w:p>
    <w:p w:rsidR="00BD2DB9" w:rsidRDefault="00BD2DB9">
      <w:pPr>
        <w:pStyle w:val="a4"/>
        <w:rPr>
          <w:sz w:val="24"/>
        </w:rPr>
        <w:sectPr w:rsidR="00BD2DB9">
          <w:pgSz w:w="11910" w:h="16840"/>
          <w:pgMar w:top="1040" w:right="425" w:bottom="1240" w:left="566" w:header="0" w:footer="982" w:gutter="0"/>
          <w:cols w:space="720"/>
        </w:sectPr>
      </w:pPr>
    </w:p>
    <w:p w:rsidR="00BD2DB9" w:rsidRDefault="00061268">
      <w:pPr>
        <w:pStyle w:val="a4"/>
        <w:numPr>
          <w:ilvl w:val="0"/>
          <w:numId w:val="2"/>
        </w:numPr>
        <w:tabs>
          <w:tab w:val="left" w:pos="1360"/>
        </w:tabs>
        <w:spacing w:before="76"/>
        <w:ind w:right="428" w:firstLine="0"/>
        <w:rPr>
          <w:sz w:val="24"/>
        </w:rPr>
      </w:pPr>
      <w:r>
        <w:rPr>
          <w:sz w:val="24"/>
        </w:rPr>
        <w:lastRenderedPageBreak/>
        <w:t>Ежедневно и аккуратно вести отчет, заполнять листы обязательных манипуляций.</w:t>
      </w:r>
      <w:r>
        <w:rPr>
          <w:sz w:val="24"/>
        </w:rPr>
        <w:t xml:space="preserve"> Критерии оценки промежуточной аттестации по производственной (клинической) практике представлены в Таблице 6.</w:t>
      </w:r>
    </w:p>
    <w:p w:rsidR="00BD2DB9" w:rsidRDefault="00BD2DB9">
      <w:pPr>
        <w:pStyle w:val="a3"/>
      </w:pPr>
    </w:p>
    <w:p w:rsidR="00BD2DB9" w:rsidRDefault="00061268">
      <w:pPr>
        <w:pStyle w:val="a3"/>
        <w:ind w:left="1138"/>
        <w:jc w:val="both"/>
      </w:pPr>
      <w:r>
        <w:t>Таблица</w:t>
      </w:r>
      <w:r>
        <w:rPr>
          <w:spacing w:val="-8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BD2DB9" w:rsidRDefault="00BD2DB9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0"/>
        <w:gridCol w:w="1162"/>
      </w:tblGrid>
      <w:tr w:rsidR="00BD2DB9">
        <w:trPr>
          <w:trHeight w:val="552"/>
        </w:trPr>
        <w:tc>
          <w:tcPr>
            <w:tcW w:w="8410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162" w:type="dxa"/>
          </w:tcPr>
          <w:p w:rsidR="00BD2DB9" w:rsidRDefault="00061268">
            <w:pPr>
              <w:pStyle w:val="TableParagraph"/>
              <w:spacing w:line="270" w:lineRule="atLeast"/>
              <w:ind w:right="321"/>
              <w:rPr>
                <w:sz w:val="24"/>
              </w:rPr>
            </w:pPr>
            <w:r>
              <w:rPr>
                <w:spacing w:val="-2"/>
                <w:sz w:val="24"/>
              </w:rPr>
              <w:t>Шкала оценок</w:t>
            </w:r>
          </w:p>
        </w:tc>
      </w:tr>
      <w:tr w:rsidR="00BD2DB9">
        <w:trPr>
          <w:trHeight w:val="2207"/>
        </w:trPr>
        <w:tc>
          <w:tcPr>
            <w:tcW w:w="8410" w:type="dxa"/>
          </w:tcPr>
          <w:p w:rsidR="00BD2DB9" w:rsidRDefault="0006126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предоставил оформленный соответствующим образом, отчет и отзыв с положительной характеристикой руководителя практики; продемонстрировал систематические знания по контролируемым компетенциям; владеет способностью и готовностью применять 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 и навыки для решения профессиональных задач на практике; в ответе присутствует четкая структура, логическая последовательность, современная профессиональная терминология; ответ обоснован нормативной документацией и конкретными примерами из производс</w:t>
            </w:r>
            <w:r>
              <w:rPr>
                <w:sz w:val="24"/>
              </w:rPr>
              <w:t>твенной практики.</w:t>
            </w:r>
          </w:p>
        </w:tc>
        <w:tc>
          <w:tcPr>
            <w:tcW w:w="1162" w:type="dxa"/>
          </w:tcPr>
          <w:p w:rsidR="00BD2DB9" w:rsidRDefault="000612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</w:tr>
      <w:tr w:rsidR="00BD2DB9">
        <w:trPr>
          <w:trHeight w:val="1932"/>
        </w:trPr>
        <w:tc>
          <w:tcPr>
            <w:tcW w:w="8410" w:type="dxa"/>
          </w:tcPr>
          <w:p w:rsidR="00BD2DB9" w:rsidRDefault="0006126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предоставил неполный перечень отчетной документации; демонстрирует полное отсутствие или фрагментарные знания, умения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навыки по контролируемой компетенции и неспособность применять их на</w:t>
            </w:r>
            <w:r>
              <w:rPr>
                <w:sz w:val="24"/>
              </w:rPr>
              <w:t xml:space="preserve"> практике для решения профессиональных задач; не в состоянии обосновать свой ответ нормативной документацией и примерами из производственной практики; дополнительные и уточняющие вопросы преподавателя не приводят к коррекции ответа</w:t>
            </w:r>
          </w:p>
        </w:tc>
        <w:tc>
          <w:tcPr>
            <w:tcW w:w="1162" w:type="dxa"/>
          </w:tcPr>
          <w:p w:rsidR="00BD2DB9" w:rsidRDefault="00061268">
            <w:pPr>
              <w:pStyle w:val="TableParagraph"/>
              <w:ind w:right="25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зачтено</w:t>
            </w:r>
          </w:p>
        </w:tc>
      </w:tr>
    </w:tbl>
    <w:p w:rsidR="00BD2DB9" w:rsidRDefault="00BD2DB9">
      <w:pPr>
        <w:pStyle w:val="TableParagraph"/>
        <w:rPr>
          <w:sz w:val="24"/>
        </w:rPr>
        <w:sectPr w:rsidR="00BD2DB9">
          <w:pgSz w:w="11910" w:h="16840"/>
          <w:pgMar w:top="1040" w:right="425" w:bottom="1240" w:left="566" w:header="0" w:footer="982" w:gutter="0"/>
          <w:cols w:space="720"/>
        </w:sectPr>
      </w:pPr>
    </w:p>
    <w:p w:rsidR="00BD2DB9" w:rsidRDefault="00061268">
      <w:pPr>
        <w:pStyle w:val="a3"/>
        <w:spacing w:before="72"/>
        <w:ind w:left="321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ОБРОЗОВАНИЯ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BD2DB9" w:rsidRDefault="00061268">
      <w:pPr>
        <w:spacing w:before="121" w:line="328" w:lineRule="auto"/>
        <w:ind w:left="712" w:right="703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учреждение Высшего образования</w:t>
      </w:r>
    </w:p>
    <w:p w:rsidR="00BD2DB9" w:rsidRDefault="00061268">
      <w:pPr>
        <w:pStyle w:val="1"/>
        <w:spacing w:line="328" w:lineRule="auto"/>
        <w:ind w:left="2619" w:right="2602" w:hanging="1"/>
      </w:pPr>
      <w:r>
        <w:t>«Чеченский государственный университет имени</w:t>
      </w:r>
      <w:r>
        <w:rPr>
          <w:spacing w:val="-14"/>
        </w:rPr>
        <w:t xml:space="preserve"> </w:t>
      </w:r>
      <w:r>
        <w:t>Ахмата</w:t>
      </w:r>
      <w:r>
        <w:rPr>
          <w:spacing w:val="-12"/>
        </w:rPr>
        <w:t xml:space="preserve"> </w:t>
      </w:r>
      <w:r>
        <w:t>Абдулхамидовича</w:t>
      </w:r>
      <w:r>
        <w:rPr>
          <w:spacing w:val="-12"/>
        </w:rPr>
        <w:t xml:space="preserve"> </w:t>
      </w:r>
      <w:r>
        <w:t>Кадырова»</w:t>
      </w:r>
      <w:r>
        <w:t xml:space="preserve"> Медицинский институт</w:t>
      </w:r>
    </w:p>
    <w:p w:rsidR="00BD2DB9" w:rsidRDefault="00061268">
      <w:pPr>
        <w:spacing w:before="3"/>
        <w:ind w:left="712" w:right="697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госпитальной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терапии</w:t>
      </w:r>
    </w:p>
    <w:p w:rsidR="00BD2DB9" w:rsidRDefault="00BD2DB9">
      <w:pPr>
        <w:pStyle w:val="a3"/>
        <w:rPr>
          <w:sz w:val="28"/>
        </w:rPr>
      </w:pPr>
    </w:p>
    <w:p w:rsidR="00BD2DB9" w:rsidRDefault="00BD2DB9">
      <w:pPr>
        <w:pStyle w:val="a3"/>
        <w:rPr>
          <w:sz w:val="28"/>
        </w:rPr>
      </w:pPr>
    </w:p>
    <w:p w:rsidR="00BD2DB9" w:rsidRDefault="00BD2DB9">
      <w:pPr>
        <w:pStyle w:val="a3"/>
        <w:rPr>
          <w:sz w:val="28"/>
        </w:rPr>
      </w:pPr>
    </w:p>
    <w:p w:rsidR="00BD2DB9" w:rsidRDefault="00BD2DB9">
      <w:pPr>
        <w:pStyle w:val="a3"/>
        <w:rPr>
          <w:sz w:val="28"/>
        </w:rPr>
      </w:pPr>
    </w:p>
    <w:p w:rsidR="00BD2DB9" w:rsidRDefault="00BD2DB9">
      <w:pPr>
        <w:pStyle w:val="a3"/>
        <w:rPr>
          <w:sz w:val="28"/>
        </w:rPr>
      </w:pPr>
    </w:p>
    <w:p w:rsidR="00BD2DB9" w:rsidRDefault="00BD2DB9">
      <w:pPr>
        <w:pStyle w:val="a3"/>
        <w:rPr>
          <w:sz w:val="28"/>
        </w:rPr>
      </w:pPr>
    </w:p>
    <w:p w:rsidR="00BD2DB9" w:rsidRDefault="00BD2DB9">
      <w:pPr>
        <w:pStyle w:val="a3"/>
        <w:rPr>
          <w:sz w:val="28"/>
        </w:rPr>
      </w:pPr>
    </w:p>
    <w:p w:rsidR="00BD2DB9" w:rsidRDefault="00BD2DB9">
      <w:pPr>
        <w:pStyle w:val="a3"/>
        <w:rPr>
          <w:sz w:val="28"/>
        </w:rPr>
      </w:pPr>
    </w:p>
    <w:p w:rsidR="00BD2DB9" w:rsidRDefault="00BD2DB9">
      <w:pPr>
        <w:pStyle w:val="a3"/>
        <w:spacing w:before="148"/>
        <w:rPr>
          <w:sz w:val="28"/>
        </w:rPr>
      </w:pPr>
    </w:p>
    <w:p w:rsidR="00BD2DB9" w:rsidRDefault="00061268">
      <w:pPr>
        <w:pStyle w:val="1"/>
        <w:spacing w:before="0" w:line="264" w:lineRule="auto"/>
        <w:ind w:left="4275"/>
        <w:jc w:val="left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проведению</w:t>
      </w:r>
      <w:r>
        <w:rPr>
          <w:spacing w:val="-9"/>
        </w:rPr>
        <w:t xml:space="preserve"> </w:t>
      </w:r>
      <w:r>
        <w:t>ГИА</w:t>
      </w:r>
      <w:r>
        <w:rPr>
          <w:spacing w:val="-7"/>
        </w:rPr>
        <w:t xml:space="preserve"> </w:t>
      </w:r>
      <w:r>
        <w:t>направления подготовки 31.08.42 Неврология</w:t>
      </w: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rPr>
          <w:b/>
          <w:sz w:val="28"/>
        </w:rPr>
      </w:pPr>
    </w:p>
    <w:p w:rsidR="00BD2DB9" w:rsidRDefault="00BD2DB9">
      <w:pPr>
        <w:pStyle w:val="a3"/>
        <w:spacing w:before="298"/>
        <w:rPr>
          <w:b/>
          <w:sz w:val="28"/>
        </w:rPr>
      </w:pPr>
    </w:p>
    <w:p w:rsidR="00BD2DB9" w:rsidRDefault="00061268">
      <w:pPr>
        <w:spacing w:before="1"/>
        <w:ind w:left="1954" w:right="654"/>
        <w:jc w:val="center"/>
        <w:rPr>
          <w:b/>
          <w:sz w:val="28"/>
        </w:rPr>
      </w:pPr>
      <w:r>
        <w:rPr>
          <w:b/>
          <w:sz w:val="28"/>
        </w:rPr>
        <w:t>Грозный</w:t>
      </w:r>
      <w:r>
        <w:rPr>
          <w:b/>
          <w:spacing w:val="-4"/>
          <w:sz w:val="28"/>
        </w:rPr>
        <w:t xml:space="preserve"> </w:t>
      </w:r>
      <w:r w:rsidR="00361C9B">
        <w:rPr>
          <w:b/>
          <w:sz w:val="28"/>
        </w:rPr>
        <w:t>2026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BD2DB9" w:rsidRDefault="00BD2DB9">
      <w:pPr>
        <w:jc w:val="center"/>
        <w:rPr>
          <w:b/>
          <w:sz w:val="28"/>
        </w:rPr>
        <w:sectPr w:rsidR="00BD2DB9">
          <w:footerReference w:type="default" r:id="rId8"/>
          <w:pgSz w:w="11910" w:h="16840"/>
          <w:pgMar w:top="1160" w:right="425" w:bottom="280" w:left="566" w:header="0" w:footer="0" w:gutter="0"/>
          <w:cols w:space="720"/>
        </w:sectPr>
      </w:pPr>
    </w:p>
    <w:p w:rsidR="00BD2DB9" w:rsidRDefault="00061268">
      <w:pPr>
        <w:spacing w:before="68" w:line="372" w:lineRule="auto"/>
        <w:ind w:left="1136" w:right="1020" w:firstLine="402"/>
        <w:jc w:val="both"/>
        <w:rPr>
          <w:sz w:val="27"/>
        </w:rPr>
      </w:pPr>
      <w:r>
        <w:rPr>
          <w:sz w:val="27"/>
        </w:rPr>
        <w:lastRenderedPageBreak/>
        <w:t xml:space="preserve">Государственная итоговая аттестация по основной профессиональной образовательной программе высшего образования – программе подготовки кадров высшего образования в ординатуре по специальности 31.08.42 Неврология является обязательной и осуществляется после </w:t>
      </w:r>
      <w:r>
        <w:rPr>
          <w:sz w:val="27"/>
        </w:rPr>
        <w:t>освоения ОПОП ВО. Обучающийся допускается к государственной итоговой аттестации после изучения дисциплин и прохождения практик в объеме, предусмотренном учебным планом программы ординатуры по специальности 31.08.42 Неврология.</w:t>
      </w:r>
    </w:p>
    <w:p w:rsidR="00BD2DB9" w:rsidRDefault="00061268">
      <w:pPr>
        <w:spacing w:before="6" w:line="372" w:lineRule="auto"/>
        <w:ind w:left="1136" w:right="1019" w:firstLine="402"/>
        <w:jc w:val="both"/>
        <w:rPr>
          <w:sz w:val="27"/>
        </w:rPr>
      </w:pPr>
      <w:r>
        <w:rPr>
          <w:sz w:val="27"/>
        </w:rPr>
        <w:t>Государственные аттестационны</w:t>
      </w:r>
      <w:r>
        <w:rPr>
          <w:sz w:val="27"/>
        </w:rPr>
        <w:t>е испытания предназначены для определения универсальных и профессиональных компетенций выпускника, освоившего программу ординатуры, определяющих его подготовленность к решению профессиональных задач, установленных ФГОС ВО, способствующих его устойчивости н</w:t>
      </w:r>
      <w:r>
        <w:rPr>
          <w:sz w:val="27"/>
        </w:rPr>
        <w:t>а рынке труда и продолжению</w:t>
      </w:r>
      <w:r>
        <w:rPr>
          <w:spacing w:val="-3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аспирантуре.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результате</w:t>
      </w:r>
      <w:r>
        <w:rPr>
          <w:spacing w:val="-4"/>
          <w:sz w:val="27"/>
        </w:rPr>
        <w:t xml:space="preserve"> </w:t>
      </w:r>
      <w:r>
        <w:rPr>
          <w:sz w:val="27"/>
        </w:rPr>
        <w:t>подготовки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сдачи государственного экзамена ординатор должен продемонстрировать:</w:t>
      </w:r>
    </w:p>
    <w:p w:rsidR="00BD2DB9" w:rsidRDefault="00061268">
      <w:pPr>
        <w:pStyle w:val="a4"/>
        <w:numPr>
          <w:ilvl w:val="0"/>
          <w:numId w:val="1"/>
        </w:numPr>
        <w:tabs>
          <w:tab w:val="left" w:pos="1829"/>
        </w:tabs>
        <w:spacing w:before="13" w:line="348" w:lineRule="auto"/>
        <w:ind w:right="1023" w:firstLine="404"/>
        <w:rPr>
          <w:sz w:val="28"/>
        </w:rPr>
      </w:pPr>
      <w:r>
        <w:rPr>
          <w:sz w:val="28"/>
        </w:rPr>
        <w:t>знание, понимание и умение решать профессиональные задачи в соответствии с профилем подготовки;</w:t>
      </w:r>
    </w:p>
    <w:p w:rsidR="00BD2DB9" w:rsidRDefault="00061268">
      <w:pPr>
        <w:pStyle w:val="a4"/>
        <w:numPr>
          <w:ilvl w:val="0"/>
          <w:numId w:val="1"/>
        </w:numPr>
        <w:tabs>
          <w:tab w:val="left" w:pos="1745"/>
        </w:tabs>
        <w:spacing w:before="27" w:line="348" w:lineRule="auto"/>
        <w:ind w:right="1016" w:firstLine="404"/>
        <w:rPr>
          <w:sz w:val="28"/>
        </w:rPr>
      </w:pPr>
      <w:r>
        <w:rPr>
          <w:sz w:val="28"/>
        </w:rPr>
        <w:t>умение использовать современные методы медицинских исследований для решения профессиональных задач;</w:t>
      </w:r>
    </w:p>
    <w:p w:rsidR="00BD2DB9" w:rsidRDefault="00061268">
      <w:pPr>
        <w:pStyle w:val="a4"/>
        <w:numPr>
          <w:ilvl w:val="0"/>
          <w:numId w:val="1"/>
        </w:numPr>
        <w:tabs>
          <w:tab w:val="left" w:pos="1909"/>
        </w:tabs>
        <w:spacing w:before="29" w:line="348" w:lineRule="auto"/>
        <w:ind w:right="1013" w:firstLine="404"/>
        <w:rPr>
          <w:sz w:val="28"/>
        </w:rPr>
      </w:pPr>
      <w:r>
        <w:rPr>
          <w:sz w:val="28"/>
        </w:rPr>
        <w:t>самостоятельно обрабатывать, интерпретировать и представлять результаты профессиональной деятельности по установленным формам;</w:t>
      </w:r>
    </w:p>
    <w:p w:rsidR="00BD2DB9" w:rsidRDefault="00061268">
      <w:pPr>
        <w:pStyle w:val="a4"/>
        <w:numPr>
          <w:ilvl w:val="0"/>
          <w:numId w:val="1"/>
        </w:numPr>
        <w:tabs>
          <w:tab w:val="left" w:pos="1993"/>
        </w:tabs>
        <w:spacing w:before="25" w:line="355" w:lineRule="auto"/>
        <w:ind w:right="1023" w:firstLine="404"/>
        <w:rPr>
          <w:sz w:val="28"/>
        </w:rPr>
      </w:pPr>
      <w:r>
        <w:rPr>
          <w:sz w:val="28"/>
        </w:rPr>
        <w:t xml:space="preserve">владение приемами осмысления </w:t>
      </w:r>
      <w:r>
        <w:rPr>
          <w:sz w:val="28"/>
        </w:rPr>
        <w:t>информации для решения профессиональных задач.</w:t>
      </w:r>
    </w:p>
    <w:p w:rsidR="00BD2DB9" w:rsidRDefault="00BD2DB9">
      <w:pPr>
        <w:pStyle w:val="a3"/>
        <w:spacing w:before="1"/>
        <w:rPr>
          <w:sz w:val="28"/>
        </w:rPr>
      </w:pPr>
    </w:p>
    <w:p w:rsidR="00BD2DB9" w:rsidRDefault="00061268">
      <w:pPr>
        <w:spacing w:line="355" w:lineRule="auto"/>
        <w:ind w:left="876" w:right="1016" w:firstLine="1118"/>
        <w:jc w:val="both"/>
        <w:rPr>
          <w:sz w:val="28"/>
        </w:rPr>
      </w:pPr>
      <w:r>
        <w:rPr>
          <w:sz w:val="28"/>
        </w:rPr>
        <w:t>Итоговый междисциплинарный экзамен осуществляется поэтапно и включает следующие обязательные аттестационные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испытания:</w:t>
      </w:r>
    </w:p>
    <w:p w:rsidR="00BD2DB9" w:rsidRDefault="00061268">
      <w:pPr>
        <w:pStyle w:val="a4"/>
        <w:numPr>
          <w:ilvl w:val="0"/>
          <w:numId w:val="1"/>
        </w:numPr>
        <w:tabs>
          <w:tab w:val="left" w:pos="1695"/>
        </w:tabs>
        <w:spacing w:before="5"/>
        <w:ind w:left="1695" w:hanging="155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BD2DB9" w:rsidRDefault="00061268">
      <w:pPr>
        <w:pStyle w:val="a4"/>
        <w:numPr>
          <w:ilvl w:val="0"/>
          <w:numId w:val="1"/>
        </w:numPr>
        <w:tabs>
          <w:tab w:val="left" w:pos="1695"/>
        </w:tabs>
        <w:spacing w:before="161"/>
        <w:ind w:left="1695" w:hanging="155"/>
        <w:jc w:val="left"/>
        <w:rPr>
          <w:sz w:val="28"/>
        </w:rPr>
      </w:pPr>
      <w:r>
        <w:rPr>
          <w:sz w:val="28"/>
        </w:rPr>
        <w:t>тестовый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BD2DB9" w:rsidRDefault="00061268">
      <w:pPr>
        <w:pStyle w:val="a4"/>
        <w:numPr>
          <w:ilvl w:val="0"/>
          <w:numId w:val="1"/>
        </w:numPr>
        <w:tabs>
          <w:tab w:val="left" w:pos="1695"/>
        </w:tabs>
        <w:spacing w:before="161"/>
        <w:ind w:left="1695" w:hanging="155"/>
        <w:jc w:val="left"/>
        <w:rPr>
          <w:sz w:val="28"/>
        </w:rPr>
      </w:pPr>
      <w:r>
        <w:rPr>
          <w:sz w:val="28"/>
        </w:rPr>
        <w:t>итоговое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собеседование.</w:t>
      </w:r>
    </w:p>
    <w:p w:rsidR="00BD2DB9" w:rsidRDefault="00BD2DB9">
      <w:pPr>
        <w:pStyle w:val="a4"/>
        <w:jc w:val="left"/>
        <w:rPr>
          <w:sz w:val="28"/>
        </w:rPr>
        <w:sectPr w:rsidR="00BD2DB9">
          <w:footerReference w:type="default" r:id="rId9"/>
          <w:pgSz w:w="11910" w:h="16840"/>
          <w:pgMar w:top="1040" w:right="425" w:bottom="280" w:left="566" w:header="0" w:footer="0" w:gutter="0"/>
          <w:cols w:space="720"/>
        </w:sectPr>
      </w:pPr>
    </w:p>
    <w:p w:rsidR="00BD2DB9" w:rsidRDefault="00061268">
      <w:pPr>
        <w:spacing w:before="69"/>
        <w:ind w:left="1536"/>
        <w:jc w:val="both"/>
        <w:rPr>
          <w:sz w:val="28"/>
        </w:rPr>
      </w:pPr>
      <w:r>
        <w:rPr>
          <w:sz w:val="28"/>
        </w:rPr>
        <w:lastRenderedPageBreak/>
        <w:t>Аттестация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BD2DB9" w:rsidRDefault="00061268">
      <w:pPr>
        <w:tabs>
          <w:tab w:val="left" w:pos="3699"/>
          <w:tab w:val="left" w:pos="6318"/>
          <w:tab w:val="left" w:pos="8299"/>
        </w:tabs>
        <w:spacing w:before="174" w:line="345" w:lineRule="auto"/>
        <w:ind w:left="1136" w:right="1017" w:firstLine="402"/>
        <w:jc w:val="both"/>
        <w:rPr>
          <w:sz w:val="27"/>
        </w:rPr>
      </w:pPr>
      <w:r>
        <w:rPr>
          <w:sz w:val="28"/>
        </w:rPr>
        <w:t xml:space="preserve">собеседование у постели больного с демонстрацией приемов </w:t>
      </w:r>
      <w:r>
        <w:rPr>
          <w:spacing w:val="-2"/>
          <w:sz w:val="28"/>
        </w:rPr>
        <w:t>обследования,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муляжей,</w:t>
      </w:r>
      <w:r>
        <w:rPr>
          <w:sz w:val="28"/>
        </w:rPr>
        <w:tab/>
      </w:r>
      <w:r>
        <w:rPr>
          <w:spacing w:val="-2"/>
          <w:sz w:val="28"/>
        </w:rPr>
        <w:t xml:space="preserve">медицинской </w:t>
      </w:r>
      <w:r>
        <w:rPr>
          <w:sz w:val="28"/>
        </w:rPr>
        <w:t>аппаратуры,</w:t>
      </w:r>
      <w:r>
        <w:rPr>
          <w:sz w:val="27"/>
        </w:rPr>
        <w:t xml:space="preserve">инструментов, ЭКГ, рентгенограмм, лабораторных данных, </w:t>
      </w:r>
      <w:r>
        <w:rPr>
          <w:spacing w:val="-2"/>
          <w:sz w:val="27"/>
        </w:rPr>
        <w:t>рецептов.</w:t>
      </w:r>
    </w:p>
    <w:p w:rsidR="00BD2DB9" w:rsidRDefault="00061268">
      <w:pPr>
        <w:tabs>
          <w:tab w:val="left" w:pos="2492"/>
          <w:tab w:val="left" w:pos="4686"/>
          <w:tab w:val="left" w:pos="5082"/>
          <w:tab w:val="left" w:pos="6424"/>
          <w:tab w:val="left" w:pos="8169"/>
          <w:tab w:val="left" w:pos="8844"/>
        </w:tabs>
        <w:spacing w:before="5" w:line="372" w:lineRule="auto"/>
        <w:ind w:left="1136" w:right="1022"/>
        <w:rPr>
          <w:sz w:val="27"/>
        </w:rPr>
      </w:pPr>
      <w:r>
        <w:rPr>
          <w:sz w:val="27"/>
        </w:rPr>
        <w:t>Данный этап проводится на клинических базах кафедр. Ординатор должен провести</w:t>
      </w:r>
      <w:r>
        <w:rPr>
          <w:spacing w:val="80"/>
          <w:sz w:val="27"/>
        </w:rPr>
        <w:t xml:space="preserve"> </w:t>
      </w:r>
      <w:r>
        <w:rPr>
          <w:sz w:val="27"/>
        </w:rPr>
        <w:t>обследование</w:t>
      </w:r>
      <w:r>
        <w:rPr>
          <w:spacing w:val="80"/>
          <w:sz w:val="27"/>
        </w:rPr>
        <w:t xml:space="preserve"> </w:t>
      </w:r>
      <w:r>
        <w:rPr>
          <w:sz w:val="27"/>
        </w:rPr>
        <w:t>пациента,</w:t>
      </w:r>
      <w:r>
        <w:rPr>
          <w:spacing w:val="80"/>
          <w:sz w:val="27"/>
        </w:rPr>
        <w:t xml:space="preserve"> </w:t>
      </w:r>
      <w:r>
        <w:rPr>
          <w:sz w:val="27"/>
        </w:rPr>
        <w:t>поставить</w:t>
      </w:r>
      <w:r>
        <w:rPr>
          <w:spacing w:val="80"/>
          <w:sz w:val="27"/>
        </w:rPr>
        <w:t xml:space="preserve"> </w:t>
      </w:r>
      <w:r>
        <w:rPr>
          <w:sz w:val="27"/>
        </w:rPr>
        <w:t>предварительный</w:t>
      </w:r>
      <w:r>
        <w:rPr>
          <w:spacing w:val="80"/>
          <w:sz w:val="27"/>
        </w:rPr>
        <w:t xml:space="preserve"> </w:t>
      </w:r>
      <w:r>
        <w:rPr>
          <w:sz w:val="27"/>
        </w:rPr>
        <w:t>диагноз, принять</w:t>
      </w:r>
      <w:r>
        <w:rPr>
          <w:spacing w:val="40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40"/>
          <w:sz w:val="27"/>
        </w:rPr>
        <w:t xml:space="preserve"> </w:t>
      </w:r>
      <w:r>
        <w:rPr>
          <w:sz w:val="27"/>
        </w:rPr>
        <w:t>о</w:t>
      </w:r>
      <w:r>
        <w:rPr>
          <w:spacing w:val="40"/>
          <w:sz w:val="27"/>
        </w:rPr>
        <w:t xml:space="preserve"> </w:t>
      </w:r>
      <w:r>
        <w:rPr>
          <w:sz w:val="27"/>
        </w:rPr>
        <w:t>консультациях</w:t>
      </w:r>
      <w:r>
        <w:rPr>
          <w:spacing w:val="4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другими</w:t>
      </w:r>
      <w:r>
        <w:rPr>
          <w:spacing w:val="40"/>
          <w:sz w:val="27"/>
        </w:rPr>
        <w:t xml:space="preserve"> </w:t>
      </w:r>
      <w:r>
        <w:rPr>
          <w:sz w:val="27"/>
        </w:rPr>
        <w:t>специалистами,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выполнить </w:t>
      </w:r>
      <w:r>
        <w:rPr>
          <w:spacing w:val="-2"/>
          <w:sz w:val="27"/>
        </w:rPr>
        <w:t>основные</w:t>
      </w:r>
      <w:r>
        <w:rPr>
          <w:sz w:val="27"/>
        </w:rPr>
        <w:tab/>
      </w:r>
      <w:r>
        <w:rPr>
          <w:spacing w:val="-2"/>
          <w:sz w:val="27"/>
        </w:rPr>
        <w:t>диагностические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лечебные</w:t>
      </w:r>
      <w:r>
        <w:rPr>
          <w:sz w:val="27"/>
        </w:rPr>
        <w:tab/>
      </w:r>
      <w:r>
        <w:rPr>
          <w:spacing w:val="-2"/>
          <w:sz w:val="27"/>
        </w:rPr>
        <w:t>мероприятия</w:t>
      </w:r>
      <w:r>
        <w:rPr>
          <w:sz w:val="27"/>
        </w:rPr>
        <w:tab/>
      </w:r>
      <w:r>
        <w:rPr>
          <w:spacing w:val="-4"/>
          <w:sz w:val="27"/>
        </w:rPr>
        <w:t>при</w:t>
      </w:r>
      <w:r>
        <w:rPr>
          <w:sz w:val="27"/>
        </w:rPr>
        <w:tab/>
      </w:r>
      <w:r>
        <w:rPr>
          <w:spacing w:val="-2"/>
          <w:sz w:val="27"/>
        </w:rPr>
        <w:t xml:space="preserve">оказании </w:t>
      </w:r>
      <w:r>
        <w:rPr>
          <w:sz w:val="27"/>
        </w:rPr>
        <w:t>неотложной помощи.</w:t>
      </w:r>
    </w:p>
    <w:p w:rsidR="00BD2DB9" w:rsidRDefault="00061268">
      <w:pPr>
        <w:spacing w:before="4" w:line="372" w:lineRule="auto"/>
        <w:ind w:left="1136" w:right="1022"/>
        <w:jc w:val="both"/>
        <w:rPr>
          <w:sz w:val="27"/>
        </w:rPr>
      </w:pPr>
      <w:r>
        <w:rPr>
          <w:sz w:val="27"/>
        </w:rPr>
        <w:t>При успешном завершении первого этапа ординатор допускается до 2</w:t>
      </w:r>
      <w:r>
        <w:rPr>
          <w:spacing w:val="40"/>
          <w:sz w:val="27"/>
        </w:rPr>
        <w:t xml:space="preserve"> </w:t>
      </w:r>
      <w:r>
        <w:rPr>
          <w:sz w:val="27"/>
        </w:rPr>
        <w:t>этапа -</w:t>
      </w:r>
      <w:r>
        <w:rPr>
          <w:spacing w:val="-1"/>
          <w:sz w:val="27"/>
        </w:rPr>
        <w:t xml:space="preserve"> </w:t>
      </w:r>
      <w:r>
        <w:rPr>
          <w:sz w:val="27"/>
        </w:rPr>
        <w:t>аттестационного</w:t>
      </w:r>
      <w:r>
        <w:rPr>
          <w:spacing w:val="-1"/>
          <w:sz w:val="27"/>
        </w:rPr>
        <w:t xml:space="preserve"> </w:t>
      </w:r>
      <w:r>
        <w:rPr>
          <w:sz w:val="27"/>
        </w:rPr>
        <w:t>тестирования</w:t>
      </w:r>
      <w:r>
        <w:rPr>
          <w:spacing w:val="-1"/>
          <w:sz w:val="27"/>
        </w:rPr>
        <w:t xml:space="preserve"> </w:t>
      </w:r>
      <w:r>
        <w:rPr>
          <w:sz w:val="27"/>
        </w:rPr>
        <w:t>по</w:t>
      </w:r>
      <w:r>
        <w:rPr>
          <w:spacing w:val="-1"/>
          <w:sz w:val="27"/>
        </w:rPr>
        <w:t xml:space="preserve"> </w:t>
      </w:r>
      <w:r>
        <w:rPr>
          <w:sz w:val="27"/>
        </w:rPr>
        <w:t>федеральным</w:t>
      </w:r>
      <w:r>
        <w:rPr>
          <w:spacing w:val="-1"/>
          <w:sz w:val="27"/>
        </w:rPr>
        <w:t xml:space="preserve"> </w:t>
      </w:r>
      <w:r>
        <w:rPr>
          <w:sz w:val="27"/>
        </w:rPr>
        <w:t>тестовым</w:t>
      </w:r>
      <w:r>
        <w:rPr>
          <w:spacing w:val="-1"/>
          <w:sz w:val="27"/>
        </w:rPr>
        <w:t xml:space="preserve"> </w:t>
      </w:r>
      <w:r>
        <w:rPr>
          <w:sz w:val="27"/>
        </w:rPr>
        <w:t>заданиям. Тестовый материал охватывает содержание профессиональных дисциплин по соответствующей специа</w:t>
      </w:r>
      <w:r>
        <w:rPr>
          <w:sz w:val="27"/>
        </w:rPr>
        <w:t>льности.</w:t>
      </w:r>
    </w:p>
    <w:p w:rsidR="00BD2DB9" w:rsidRDefault="00061268">
      <w:pPr>
        <w:spacing w:before="3" w:line="372" w:lineRule="auto"/>
        <w:ind w:left="1136" w:right="1020"/>
        <w:jc w:val="both"/>
        <w:rPr>
          <w:sz w:val="27"/>
        </w:rPr>
      </w:pPr>
      <w:r>
        <w:rPr>
          <w:sz w:val="27"/>
        </w:rPr>
        <w:t>На третьем этапе в форме собеседования проводится оценка уровня компетенций ординатора в умении использовать теоретические знания для решения клинических ситуационных задач, содержание которых составлено на основе изучаемых дисциплин и включает жа</w:t>
      </w:r>
      <w:r>
        <w:rPr>
          <w:sz w:val="27"/>
        </w:rPr>
        <w:t>лобы пациента, физикальные данные, результаты лабораторно инструментальных методов, вопросы, касающиеся этиологии, патогенеза заболевания, критериев его диагностики, тактики лечения больного с учетом его сопутствующих состояний, сочетания лекарств. Итогова</w:t>
      </w:r>
      <w:r>
        <w:rPr>
          <w:sz w:val="27"/>
        </w:rPr>
        <w:t>я оценка складывается по всем этапам экзамена. Результаты каждого экзамена фиксируются в специальном протоколе заседания государственной экзаменационной комиссии. Государственный экзамен считается сданным, если ординатор набрал не менее 69 баллов из 100 во</w:t>
      </w:r>
      <w:r>
        <w:rPr>
          <w:sz w:val="27"/>
        </w:rPr>
        <w:t>зможных. Принимает экзамен Государственная аттестационная комиссия, утвержденная приказом ректора ФГБОУ ВО «Чеченский государственный университет». Обучающимся,</w:t>
      </w:r>
      <w:r>
        <w:rPr>
          <w:spacing w:val="77"/>
          <w:w w:val="150"/>
          <w:sz w:val="27"/>
        </w:rPr>
        <w:t xml:space="preserve">  </w:t>
      </w:r>
      <w:r>
        <w:rPr>
          <w:sz w:val="27"/>
        </w:rPr>
        <w:t>успешно</w:t>
      </w:r>
      <w:r>
        <w:rPr>
          <w:spacing w:val="53"/>
          <w:sz w:val="27"/>
        </w:rPr>
        <w:t xml:space="preserve">   </w:t>
      </w:r>
      <w:r>
        <w:rPr>
          <w:sz w:val="27"/>
        </w:rPr>
        <w:t>прошедшим</w:t>
      </w:r>
      <w:r>
        <w:rPr>
          <w:spacing w:val="54"/>
          <w:sz w:val="27"/>
        </w:rPr>
        <w:t xml:space="preserve">   </w:t>
      </w:r>
      <w:r>
        <w:rPr>
          <w:sz w:val="27"/>
        </w:rPr>
        <w:t>государственную</w:t>
      </w:r>
      <w:r>
        <w:rPr>
          <w:spacing w:val="54"/>
          <w:sz w:val="27"/>
        </w:rPr>
        <w:t xml:space="preserve">   </w:t>
      </w:r>
      <w:r>
        <w:rPr>
          <w:spacing w:val="-2"/>
          <w:sz w:val="27"/>
        </w:rPr>
        <w:t>итоговую</w:t>
      </w:r>
    </w:p>
    <w:p w:rsidR="00BD2DB9" w:rsidRDefault="00BD2DB9">
      <w:pPr>
        <w:spacing w:line="372" w:lineRule="auto"/>
        <w:jc w:val="both"/>
        <w:rPr>
          <w:sz w:val="27"/>
        </w:rPr>
        <w:sectPr w:rsidR="00BD2DB9">
          <w:footerReference w:type="default" r:id="rId10"/>
          <w:pgSz w:w="11910" w:h="16840"/>
          <w:pgMar w:top="1200" w:right="425" w:bottom="280" w:left="566" w:header="0" w:footer="0" w:gutter="0"/>
          <w:cols w:space="720"/>
        </w:sectPr>
      </w:pPr>
    </w:p>
    <w:p w:rsidR="00BD2DB9" w:rsidRDefault="00061268">
      <w:pPr>
        <w:spacing w:before="68" w:line="372" w:lineRule="auto"/>
        <w:ind w:left="1136" w:right="1015"/>
        <w:jc w:val="both"/>
        <w:rPr>
          <w:sz w:val="28"/>
        </w:rPr>
      </w:pPr>
      <w:r>
        <w:rPr>
          <w:sz w:val="27"/>
        </w:rPr>
        <w:lastRenderedPageBreak/>
        <w:t>аттестацию,</w:t>
      </w:r>
      <w:r>
        <w:rPr>
          <w:spacing w:val="-1"/>
          <w:sz w:val="27"/>
        </w:rPr>
        <w:t xml:space="preserve"> </w:t>
      </w:r>
      <w:r>
        <w:rPr>
          <w:sz w:val="27"/>
        </w:rPr>
        <w:t>выдается дипло</w:t>
      </w:r>
      <w:r>
        <w:rPr>
          <w:sz w:val="27"/>
        </w:rPr>
        <w:t>м</w:t>
      </w:r>
      <w:r>
        <w:rPr>
          <w:spacing w:val="-1"/>
          <w:sz w:val="27"/>
        </w:rPr>
        <w:t xml:space="preserve"> </w:t>
      </w:r>
      <w:r>
        <w:rPr>
          <w:sz w:val="27"/>
        </w:rPr>
        <w:t>об</w:t>
      </w:r>
      <w:r>
        <w:rPr>
          <w:spacing w:val="-1"/>
          <w:sz w:val="27"/>
        </w:rPr>
        <w:t xml:space="preserve"> </w:t>
      </w:r>
      <w:r>
        <w:rPr>
          <w:sz w:val="27"/>
        </w:rPr>
        <w:t>окончании ординатуры,</w:t>
      </w:r>
      <w:r>
        <w:rPr>
          <w:spacing w:val="-1"/>
          <w:sz w:val="27"/>
        </w:rPr>
        <w:t xml:space="preserve"> </w:t>
      </w:r>
      <w:r>
        <w:rPr>
          <w:sz w:val="27"/>
        </w:rPr>
        <w:t>подтверждающий получение высшего образования по программе ординатуры по специальности 31.08.49 Терапия. Обучающимся, не прошедшим государственной итоговой аттестации или получившим на</w:t>
      </w:r>
      <w:r>
        <w:rPr>
          <w:spacing w:val="40"/>
          <w:sz w:val="27"/>
        </w:rPr>
        <w:t xml:space="preserve"> </w:t>
      </w:r>
      <w:r>
        <w:rPr>
          <w:sz w:val="27"/>
        </w:rPr>
        <w:t>государственной итоговой аттестации неудовлет</w:t>
      </w:r>
      <w:r>
        <w:rPr>
          <w:sz w:val="27"/>
        </w:rPr>
        <w:t xml:space="preserve">ворительные результаты, также обучающимся, освоившим часть программы ординатуры и (или) отчисленным из ФГБОУ ВО «Чеченский государственный университет», выдается справка об обучении или о периоде </w:t>
      </w:r>
      <w:r>
        <w:rPr>
          <w:sz w:val="28"/>
        </w:rPr>
        <w:t>обучения по образцу, самостоятельно установленному организац</w:t>
      </w:r>
      <w:r>
        <w:rPr>
          <w:sz w:val="28"/>
        </w:rPr>
        <w:t>ией.</w:t>
      </w:r>
    </w:p>
    <w:sectPr w:rsidR="00BD2DB9">
      <w:footerReference w:type="default" r:id="rId11"/>
      <w:pgSz w:w="11910" w:h="16840"/>
      <w:pgMar w:top="1040" w:right="42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68" w:rsidRDefault="00061268">
      <w:r>
        <w:separator/>
      </w:r>
    </w:p>
  </w:endnote>
  <w:endnote w:type="continuationSeparator" w:id="0">
    <w:p w:rsidR="00061268" w:rsidRDefault="0006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B9" w:rsidRDefault="0006126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43424" behindDoc="1" locked="0" layoutInCell="1" allowOverlap="1">
              <wp:simplePos x="0" y="0"/>
              <wp:positionH relativeFrom="page">
                <wp:posOffset>3963670</wp:posOffset>
              </wp:positionH>
              <wp:positionV relativeFrom="page">
                <wp:posOffset>9885777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2DB9" w:rsidRDefault="0006126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61C9B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12.1pt;margin-top:778.4pt;width:14pt;height:15.3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" filled="f" stroked="f">
              <v:path arrowok="t"/>
              <v:textbox inset="0,0,0,0">
                <w:txbxContent>
                  <w:p w:rsidR="00BD2DB9" w:rsidRDefault="00061268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61C9B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B9" w:rsidRDefault="00BD2DB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B9" w:rsidRDefault="00BD2DB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B9" w:rsidRDefault="00BD2DB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B9" w:rsidRDefault="00BD2DB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68" w:rsidRDefault="00061268">
      <w:r>
        <w:separator/>
      </w:r>
    </w:p>
  </w:footnote>
  <w:footnote w:type="continuationSeparator" w:id="0">
    <w:p w:rsidR="00061268" w:rsidRDefault="0006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FE6"/>
    <w:multiLevelType w:val="multilevel"/>
    <w:tmpl w:val="6936AAEC"/>
    <w:lvl w:ilvl="0">
      <w:start w:val="1"/>
      <w:numFmt w:val="decimal"/>
      <w:lvlText w:val="%1"/>
      <w:lvlJc w:val="left"/>
      <w:pPr>
        <w:ind w:left="4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9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D42D15"/>
    <w:multiLevelType w:val="hybridMultilevel"/>
    <w:tmpl w:val="9002370E"/>
    <w:lvl w:ilvl="0" w:tplc="5FA6BCC8">
      <w:start w:val="1"/>
      <w:numFmt w:val="decimal"/>
      <w:lvlText w:val="%1."/>
      <w:lvlJc w:val="left"/>
      <w:pPr>
        <w:ind w:left="113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654A2">
      <w:numFmt w:val="bullet"/>
      <w:lvlText w:val=""/>
      <w:lvlJc w:val="left"/>
      <w:pPr>
        <w:ind w:left="11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C4CB94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3" w:tplc="616E0ED6">
      <w:numFmt w:val="bullet"/>
      <w:lvlText w:val="•"/>
      <w:lvlJc w:val="left"/>
      <w:pPr>
        <w:ind w:left="4072" w:hanging="284"/>
      </w:pPr>
      <w:rPr>
        <w:rFonts w:hint="default"/>
        <w:lang w:val="ru-RU" w:eastAsia="en-US" w:bidi="ar-SA"/>
      </w:rPr>
    </w:lvl>
    <w:lvl w:ilvl="4" w:tplc="8DFC81CE">
      <w:numFmt w:val="bullet"/>
      <w:lvlText w:val="•"/>
      <w:lvlJc w:val="left"/>
      <w:pPr>
        <w:ind w:left="5050" w:hanging="284"/>
      </w:pPr>
      <w:rPr>
        <w:rFonts w:hint="default"/>
        <w:lang w:val="ru-RU" w:eastAsia="en-US" w:bidi="ar-SA"/>
      </w:rPr>
    </w:lvl>
    <w:lvl w:ilvl="5" w:tplc="64EE8A3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AA1A1DD2">
      <w:numFmt w:val="bullet"/>
      <w:lvlText w:val="•"/>
      <w:lvlJc w:val="left"/>
      <w:pPr>
        <w:ind w:left="7005" w:hanging="284"/>
      </w:pPr>
      <w:rPr>
        <w:rFonts w:hint="default"/>
        <w:lang w:val="ru-RU" w:eastAsia="en-US" w:bidi="ar-SA"/>
      </w:rPr>
    </w:lvl>
    <w:lvl w:ilvl="7" w:tplc="61E2B282">
      <w:numFmt w:val="bullet"/>
      <w:lvlText w:val="•"/>
      <w:lvlJc w:val="left"/>
      <w:pPr>
        <w:ind w:left="7982" w:hanging="284"/>
      </w:pPr>
      <w:rPr>
        <w:rFonts w:hint="default"/>
        <w:lang w:val="ru-RU" w:eastAsia="en-US" w:bidi="ar-SA"/>
      </w:rPr>
    </w:lvl>
    <w:lvl w:ilvl="8" w:tplc="BA18C72E">
      <w:numFmt w:val="bullet"/>
      <w:lvlText w:val="•"/>
      <w:lvlJc w:val="left"/>
      <w:pPr>
        <w:ind w:left="896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56F7905"/>
    <w:multiLevelType w:val="hybridMultilevel"/>
    <w:tmpl w:val="F8FC6EF0"/>
    <w:lvl w:ilvl="0" w:tplc="4930319E">
      <w:numFmt w:val="bullet"/>
      <w:lvlText w:val="-"/>
      <w:lvlJc w:val="left"/>
      <w:pPr>
        <w:ind w:left="7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A4FF88">
      <w:numFmt w:val="bullet"/>
      <w:lvlText w:val="•"/>
      <w:lvlJc w:val="left"/>
      <w:pPr>
        <w:ind w:left="1721" w:hanging="140"/>
      </w:pPr>
      <w:rPr>
        <w:rFonts w:hint="default"/>
        <w:lang w:val="ru-RU" w:eastAsia="en-US" w:bidi="ar-SA"/>
      </w:rPr>
    </w:lvl>
    <w:lvl w:ilvl="2" w:tplc="CCBE0B0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3" w:tplc="1AEE624A">
      <w:numFmt w:val="bullet"/>
      <w:lvlText w:val="•"/>
      <w:lvlJc w:val="left"/>
      <w:pPr>
        <w:ind w:left="3764" w:hanging="140"/>
      </w:pPr>
      <w:rPr>
        <w:rFonts w:hint="default"/>
        <w:lang w:val="ru-RU" w:eastAsia="en-US" w:bidi="ar-SA"/>
      </w:rPr>
    </w:lvl>
    <w:lvl w:ilvl="4" w:tplc="37D42558">
      <w:numFmt w:val="bullet"/>
      <w:lvlText w:val="•"/>
      <w:lvlJc w:val="left"/>
      <w:pPr>
        <w:ind w:left="4786" w:hanging="140"/>
      </w:pPr>
      <w:rPr>
        <w:rFonts w:hint="default"/>
        <w:lang w:val="ru-RU" w:eastAsia="en-US" w:bidi="ar-SA"/>
      </w:rPr>
    </w:lvl>
    <w:lvl w:ilvl="5" w:tplc="166ED9EE">
      <w:numFmt w:val="bullet"/>
      <w:lvlText w:val="•"/>
      <w:lvlJc w:val="left"/>
      <w:pPr>
        <w:ind w:left="5807" w:hanging="140"/>
      </w:pPr>
      <w:rPr>
        <w:rFonts w:hint="default"/>
        <w:lang w:val="ru-RU" w:eastAsia="en-US" w:bidi="ar-SA"/>
      </w:rPr>
    </w:lvl>
    <w:lvl w:ilvl="6" w:tplc="26A4A7CC">
      <w:numFmt w:val="bullet"/>
      <w:lvlText w:val="•"/>
      <w:lvlJc w:val="left"/>
      <w:pPr>
        <w:ind w:left="6829" w:hanging="140"/>
      </w:pPr>
      <w:rPr>
        <w:rFonts w:hint="default"/>
        <w:lang w:val="ru-RU" w:eastAsia="en-US" w:bidi="ar-SA"/>
      </w:rPr>
    </w:lvl>
    <w:lvl w:ilvl="7" w:tplc="EB92F6C8">
      <w:numFmt w:val="bullet"/>
      <w:lvlText w:val="•"/>
      <w:lvlJc w:val="left"/>
      <w:pPr>
        <w:ind w:left="7850" w:hanging="140"/>
      </w:pPr>
      <w:rPr>
        <w:rFonts w:hint="default"/>
        <w:lang w:val="ru-RU" w:eastAsia="en-US" w:bidi="ar-SA"/>
      </w:rPr>
    </w:lvl>
    <w:lvl w:ilvl="8" w:tplc="E5C0A94E">
      <w:numFmt w:val="bullet"/>
      <w:lvlText w:val="•"/>
      <w:lvlJc w:val="left"/>
      <w:pPr>
        <w:ind w:left="887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B071674"/>
    <w:multiLevelType w:val="hybridMultilevel"/>
    <w:tmpl w:val="2700A82A"/>
    <w:lvl w:ilvl="0" w:tplc="CE0A1502">
      <w:numFmt w:val="bullet"/>
      <w:lvlText w:val=""/>
      <w:lvlJc w:val="left"/>
      <w:pPr>
        <w:ind w:left="1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3235D2">
      <w:numFmt w:val="bullet"/>
      <w:lvlText w:val="•"/>
      <w:lvlJc w:val="left"/>
      <w:pPr>
        <w:ind w:left="2369" w:hanging="284"/>
      </w:pPr>
      <w:rPr>
        <w:rFonts w:hint="default"/>
        <w:lang w:val="ru-RU" w:eastAsia="en-US" w:bidi="ar-SA"/>
      </w:rPr>
    </w:lvl>
    <w:lvl w:ilvl="2" w:tplc="1F86CADA"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3" w:tplc="AD4EF8CC">
      <w:numFmt w:val="bullet"/>
      <w:lvlText w:val="•"/>
      <w:lvlJc w:val="left"/>
      <w:pPr>
        <w:ind w:left="4268" w:hanging="284"/>
      </w:pPr>
      <w:rPr>
        <w:rFonts w:hint="default"/>
        <w:lang w:val="ru-RU" w:eastAsia="en-US" w:bidi="ar-SA"/>
      </w:rPr>
    </w:lvl>
    <w:lvl w:ilvl="4" w:tplc="30269F66">
      <w:numFmt w:val="bullet"/>
      <w:lvlText w:val="•"/>
      <w:lvlJc w:val="left"/>
      <w:pPr>
        <w:ind w:left="5218" w:hanging="284"/>
      </w:pPr>
      <w:rPr>
        <w:rFonts w:hint="default"/>
        <w:lang w:val="ru-RU" w:eastAsia="en-US" w:bidi="ar-SA"/>
      </w:rPr>
    </w:lvl>
    <w:lvl w:ilvl="5" w:tplc="9822DA7E">
      <w:numFmt w:val="bullet"/>
      <w:lvlText w:val="•"/>
      <w:lvlJc w:val="left"/>
      <w:pPr>
        <w:ind w:left="6167" w:hanging="284"/>
      </w:pPr>
      <w:rPr>
        <w:rFonts w:hint="default"/>
        <w:lang w:val="ru-RU" w:eastAsia="en-US" w:bidi="ar-SA"/>
      </w:rPr>
    </w:lvl>
    <w:lvl w:ilvl="6" w:tplc="D1903FE0">
      <w:numFmt w:val="bullet"/>
      <w:lvlText w:val="•"/>
      <w:lvlJc w:val="left"/>
      <w:pPr>
        <w:ind w:left="7117" w:hanging="284"/>
      </w:pPr>
      <w:rPr>
        <w:rFonts w:hint="default"/>
        <w:lang w:val="ru-RU" w:eastAsia="en-US" w:bidi="ar-SA"/>
      </w:rPr>
    </w:lvl>
    <w:lvl w:ilvl="7" w:tplc="EA405326">
      <w:numFmt w:val="bullet"/>
      <w:lvlText w:val="•"/>
      <w:lvlJc w:val="left"/>
      <w:pPr>
        <w:ind w:left="8066" w:hanging="284"/>
      </w:pPr>
      <w:rPr>
        <w:rFonts w:hint="default"/>
        <w:lang w:val="ru-RU" w:eastAsia="en-US" w:bidi="ar-SA"/>
      </w:rPr>
    </w:lvl>
    <w:lvl w:ilvl="8" w:tplc="3336FB7C">
      <w:numFmt w:val="bullet"/>
      <w:lvlText w:val="•"/>
      <w:lvlJc w:val="left"/>
      <w:pPr>
        <w:ind w:left="901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D7715AB"/>
    <w:multiLevelType w:val="hybridMultilevel"/>
    <w:tmpl w:val="EA2AE7C8"/>
    <w:lvl w:ilvl="0" w:tplc="8796E794">
      <w:numFmt w:val="bullet"/>
      <w:lvlText w:val="-"/>
      <w:lvlJc w:val="left"/>
      <w:pPr>
        <w:ind w:left="57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D4E2F8">
      <w:numFmt w:val="bullet"/>
      <w:lvlText w:val="•"/>
      <w:lvlJc w:val="left"/>
      <w:pPr>
        <w:ind w:left="1595" w:hanging="234"/>
      </w:pPr>
      <w:rPr>
        <w:rFonts w:hint="default"/>
        <w:lang w:val="ru-RU" w:eastAsia="en-US" w:bidi="ar-SA"/>
      </w:rPr>
    </w:lvl>
    <w:lvl w:ilvl="2" w:tplc="EC88A81C">
      <w:numFmt w:val="bullet"/>
      <w:lvlText w:val="•"/>
      <w:lvlJc w:val="left"/>
      <w:pPr>
        <w:ind w:left="2631" w:hanging="234"/>
      </w:pPr>
      <w:rPr>
        <w:rFonts w:hint="default"/>
        <w:lang w:val="ru-RU" w:eastAsia="en-US" w:bidi="ar-SA"/>
      </w:rPr>
    </w:lvl>
    <w:lvl w:ilvl="3" w:tplc="B4D60D14">
      <w:numFmt w:val="bullet"/>
      <w:lvlText w:val="•"/>
      <w:lvlJc w:val="left"/>
      <w:pPr>
        <w:ind w:left="3666" w:hanging="234"/>
      </w:pPr>
      <w:rPr>
        <w:rFonts w:hint="default"/>
        <w:lang w:val="ru-RU" w:eastAsia="en-US" w:bidi="ar-SA"/>
      </w:rPr>
    </w:lvl>
    <w:lvl w:ilvl="4" w:tplc="1BAC16D8">
      <w:numFmt w:val="bullet"/>
      <w:lvlText w:val="•"/>
      <w:lvlJc w:val="left"/>
      <w:pPr>
        <w:ind w:left="4702" w:hanging="234"/>
      </w:pPr>
      <w:rPr>
        <w:rFonts w:hint="default"/>
        <w:lang w:val="ru-RU" w:eastAsia="en-US" w:bidi="ar-SA"/>
      </w:rPr>
    </w:lvl>
    <w:lvl w:ilvl="5" w:tplc="9C026954">
      <w:numFmt w:val="bullet"/>
      <w:lvlText w:val="•"/>
      <w:lvlJc w:val="left"/>
      <w:pPr>
        <w:ind w:left="5737" w:hanging="234"/>
      </w:pPr>
      <w:rPr>
        <w:rFonts w:hint="default"/>
        <w:lang w:val="ru-RU" w:eastAsia="en-US" w:bidi="ar-SA"/>
      </w:rPr>
    </w:lvl>
    <w:lvl w:ilvl="6" w:tplc="54EC5172">
      <w:numFmt w:val="bullet"/>
      <w:lvlText w:val="•"/>
      <w:lvlJc w:val="left"/>
      <w:pPr>
        <w:ind w:left="6773" w:hanging="234"/>
      </w:pPr>
      <w:rPr>
        <w:rFonts w:hint="default"/>
        <w:lang w:val="ru-RU" w:eastAsia="en-US" w:bidi="ar-SA"/>
      </w:rPr>
    </w:lvl>
    <w:lvl w:ilvl="7" w:tplc="00A8A64C">
      <w:numFmt w:val="bullet"/>
      <w:lvlText w:val="•"/>
      <w:lvlJc w:val="left"/>
      <w:pPr>
        <w:ind w:left="7808" w:hanging="234"/>
      </w:pPr>
      <w:rPr>
        <w:rFonts w:hint="default"/>
        <w:lang w:val="ru-RU" w:eastAsia="en-US" w:bidi="ar-SA"/>
      </w:rPr>
    </w:lvl>
    <w:lvl w:ilvl="8" w:tplc="221AC586">
      <w:numFmt w:val="bullet"/>
      <w:lvlText w:val="•"/>
      <w:lvlJc w:val="left"/>
      <w:pPr>
        <w:ind w:left="8844" w:hanging="234"/>
      </w:pPr>
      <w:rPr>
        <w:rFonts w:hint="default"/>
        <w:lang w:val="ru-RU" w:eastAsia="en-US" w:bidi="ar-SA"/>
      </w:rPr>
    </w:lvl>
  </w:abstractNum>
  <w:abstractNum w:abstractNumId="5" w15:restartNumberingAfterBreak="0">
    <w:nsid w:val="1E9B54B3"/>
    <w:multiLevelType w:val="multilevel"/>
    <w:tmpl w:val="C40A4F42"/>
    <w:lvl w:ilvl="0">
      <w:start w:val="4"/>
      <w:numFmt w:val="decimal"/>
      <w:lvlText w:val="%1"/>
      <w:lvlJc w:val="left"/>
      <w:pPr>
        <w:ind w:left="470" w:hanging="36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9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F91096"/>
    <w:multiLevelType w:val="hybridMultilevel"/>
    <w:tmpl w:val="FF9A70F4"/>
    <w:lvl w:ilvl="0" w:tplc="CD6C6162">
      <w:start w:val="1"/>
      <w:numFmt w:val="decimal"/>
      <w:lvlText w:val="%1."/>
      <w:lvlJc w:val="left"/>
      <w:pPr>
        <w:ind w:left="8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2C67D4"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2" w:tplc="B13C0048">
      <w:numFmt w:val="bullet"/>
      <w:lvlText w:val="•"/>
      <w:lvlJc w:val="left"/>
      <w:pPr>
        <w:ind w:left="2839" w:hanging="240"/>
      </w:pPr>
      <w:rPr>
        <w:rFonts w:hint="default"/>
        <w:lang w:val="ru-RU" w:eastAsia="en-US" w:bidi="ar-SA"/>
      </w:rPr>
    </w:lvl>
    <w:lvl w:ilvl="3" w:tplc="04465140"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4" w:tplc="880A7C32">
      <w:numFmt w:val="bullet"/>
      <w:lvlText w:val="•"/>
      <w:lvlJc w:val="left"/>
      <w:pPr>
        <w:ind w:left="4858" w:hanging="240"/>
      </w:pPr>
      <w:rPr>
        <w:rFonts w:hint="default"/>
        <w:lang w:val="ru-RU" w:eastAsia="en-US" w:bidi="ar-SA"/>
      </w:rPr>
    </w:lvl>
    <w:lvl w:ilvl="5" w:tplc="0C50954E">
      <w:numFmt w:val="bullet"/>
      <w:lvlText w:val="•"/>
      <w:lvlJc w:val="left"/>
      <w:pPr>
        <w:ind w:left="5867" w:hanging="240"/>
      </w:pPr>
      <w:rPr>
        <w:rFonts w:hint="default"/>
        <w:lang w:val="ru-RU" w:eastAsia="en-US" w:bidi="ar-SA"/>
      </w:rPr>
    </w:lvl>
    <w:lvl w:ilvl="6" w:tplc="6832A6C0">
      <w:numFmt w:val="bullet"/>
      <w:lvlText w:val="•"/>
      <w:lvlJc w:val="left"/>
      <w:pPr>
        <w:ind w:left="6877" w:hanging="240"/>
      </w:pPr>
      <w:rPr>
        <w:rFonts w:hint="default"/>
        <w:lang w:val="ru-RU" w:eastAsia="en-US" w:bidi="ar-SA"/>
      </w:rPr>
    </w:lvl>
    <w:lvl w:ilvl="7" w:tplc="C310E01E">
      <w:numFmt w:val="bullet"/>
      <w:lvlText w:val="•"/>
      <w:lvlJc w:val="left"/>
      <w:pPr>
        <w:ind w:left="7886" w:hanging="240"/>
      </w:pPr>
      <w:rPr>
        <w:rFonts w:hint="default"/>
        <w:lang w:val="ru-RU" w:eastAsia="en-US" w:bidi="ar-SA"/>
      </w:rPr>
    </w:lvl>
    <w:lvl w:ilvl="8" w:tplc="854C5420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6E01F01"/>
    <w:multiLevelType w:val="hybridMultilevel"/>
    <w:tmpl w:val="4456EE40"/>
    <w:lvl w:ilvl="0" w:tplc="B3D46706">
      <w:start w:val="1"/>
      <w:numFmt w:val="decimal"/>
      <w:lvlText w:val="%1)"/>
      <w:lvlJc w:val="left"/>
      <w:pPr>
        <w:ind w:left="13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EC1A74">
      <w:numFmt w:val="bullet"/>
      <w:lvlText w:val="•"/>
      <w:lvlJc w:val="left"/>
      <w:pPr>
        <w:ind w:left="2351" w:hanging="260"/>
      </w:pPr>
      <w:rPr>
        <w:rFonts w:hint="default"/>
        <w:lang w:val="ru-RU" w:eastAsia="en-US" w:bidi="ar-SA"/>
      </w:rPr>
    </w:lvl>
    <w:lvl w:ilvl="2" w:tplc="573C2904">
      <w:numFmt w:val="bullet"/>
      <w:lvlText w:val="•"/>
      <w:lvlJc w:val="left"/>
      <w:pPr>
        <w:ind w:left="3303" w:hanging="260"/>
      </w:pPr>
      <w:rPr>
        <w:rFonts w:hint="default"/>
        <w:lang w:val="ru-RU" w:eastAsia="en-US" w:bidi="ar-SA"/>
      </w:rPr>
    </w:lvl>
    <w:lvl w:ilvl="3" w:tplc="0352CF44">
      <w:numFmt w:val="bullet"/>
      <w:lvlText w:val="•"/>
      <w:lvlJc w:val="left"/>
      <w:pPr>
        <w:ind w:left="4254" w:hanging="260"/>
      </w:pPr>
      <w:rPr>
        <w:rFonts w:hint="default"/>
        <w:lang w:val="ru-RU" w:eastAsia="en-US" w:bidi="ar-SA"/>
      </w:rPr>
    </w:lvl>
    <w:lvl w:ilvl="4" w:tplc="1EE4871E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33B891B2">
      <w:numFmt w:val="bullet"/>
      <w:lvlText w:val="•"/>
      <w:lvlJc w:val="left"/>
      <w:pPr>
        <w:ind w:left="6157" w:hanging="260"/>
      </w:pPr>
      <w:rPr>
        <w:rFonts w:hint="default"/>
        <w:lang w:val="ru-RU" w:eastAsia="en-US" w:bidi="ar-SA"/>
      </w:rPr>
    </w:lvl>
    <w:lvl w:ilvl="6" w:tplc="FE50EE1A">
      <w:numFmt w:val="bullet"/>
      <w:lvlText w:val="•"/>
      <w:lvlJc w:val="left"/>
      <w:pPr>
        <w:ind w:left="7109" w:hanging="260"/>
      </w:pPr>
      <w:rPr>
        <w:rFonts w:hint="default"/>
        <w:lang w:val="ru-RU" w:eastAsia="en-US" w:bidi="ar-SA"/>
      </w:rPr>
    </w:lvl>
    <w:lvl w:ilvl="7" w:tplc="1004AE8E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8" w:tplc="F5EC1828">
      <w:numFmt w:val="bullet"/>
      <w:lvlText w:val="•"/>
      <w:lvlJc w:val="left"/>
      <w:pPr>
        <w:ind w:left="9012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285B6FC3"/>
    <w:multiLevelType w:val="multilevel"/>
    <w:tmpl w:val="1EB672E4"/>
    <w:lvl w:ilvl="0">
      <w:start w:val="4"/>
      <w:numFmt w:val="decimal"/>
      <w:lvlText w:val="%1"/>
      <w:lvlJc w:val="left"/>
      <w:pPr>
        <w:ind w:left="110" w:hanging="75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78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8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7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7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36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25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15" w:hanging="754"/>
      </w:pPr>
      <w:rPr>
        <w:rFonts w:hint="default"/>
        <w:lang w:val="ru-RU" w:eastAsia="en-US" w:bidi="ar-SA"/>
      </w:rPr>
    </w:lvl>
  </w:abstractNum>
  <w:abstractNum w:abstractNumId="9" w15:restartNumberingAfterBreak="0">
    <w:nsid w:val="2E1A4F59"/>
    <w:multiLevelType w:val="hybridMultilevel"/>
    <w:tmpl w:val="C3CE3D78"/>
    <w:lvl w:ilvl="0" w:tplc="90AA329E">
      <w:numFmt w:val="bullet"/>
      <w:lvlText w:val="-"/>
      <w:lvlJc w:val="left"/>
      <w:pPr>
        <w:ind w:left="5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C2D2C">
      <w:numFmt w:val="bullet"/>
      <w:lvlText w:val="•"/>
      <w:lvlJc w:val="left"/>
      <w:pPr>
        <w:ind w:left="1595" w:hanging="166"/>
      </w:pPr>
      <w:rPr>
        <w:rFonts w:hint="default"/>
        <w:lang w:val="ru-RU" w:eastAsia="en-US" w:bidi="ar-SA"/>
      </w:rPr>
    </w:lvl>
    <w:lvl w:ilvl="2" w:tplc="3880F36C">
      <w:numFmt w:val="bullet"/>
      <w:lvlText w:val="•"/>
      <w:lvlJc w:val="left"/>
      <w:pPr>
        <w:ind w:left="2631" w:hanging="166"/>
      </w:pPr>
      <w:rPr>
        <w:rFonts w:hint="default"/>
        <w:lang w:val="ru-RU" w:eastAsia="en-US" w:bidi="ar-SA"/>
      </w:rPr>
    </w:lvl>
    <w:lvl w:ilvl="3" w:tplc="F9E44D88">
      <w:numFmt w:val="bullet"/>
      <w:lvlText w:val="•"/>
      <w:lvlJc w:val="left"/>
      <w:pPr>
        <w:ind w:left="3666" w:hanging="166"/>
      </w:pPr>
      <w:rPr>
        <w:rFonts w:hint="default"/>
        <w:lang w:val="ru-RU" w:eastAsia="en-US" w:bidi="ar-SA"/>
      </w:rPr>
    </w:lvl>
    <w:lvl w:ilvl="4" w:tplc="BDF4AF4C">
      <w:numFmt w:val="bullet"/>
      <w:lvlText w:val="•"/>
      <w:lvlJc w:val="left"/>
      <w:pPr>
        <w:ind w:left="4702" w:hanging="166"/>
      </w:pPr>
      <w:rPr>
        <w:rFonts w:hint="default"/>
        <w:lang w:val="ru-RU" w:eastAsia="en-US" w:bidi="ar-SA"/>
      </w:rPr>
    </w:lvl>
    <w:lvl w:ilvl="5" w:tplc="7EAAE2F8">
      <w:numFmt w:val="bullet"/>
      <w:lvlText w:val="•"/>
      <w:lvlJc w:val="left"/>
      <w:pPr>
        <w:ind w:left="5737" w:hanging="166"/>
      </w:pPr>
      <w:rPr>
        <w:rFonts w:hint="default"/>
        <w:lang w:val="ru-RU" w:eastAsia="en-US" w:bidi="ar-SA"/>
      </w:rPr>
    </w:lvl>
    <w:lvl w:ilvl="6" w:tplc="D7964920">
      <w:numFmt w:val="bullet"/>
      <w:lvlText w:val="•"/>
      <w:lvlJc w:val="left"/>
      <w:pPr>
        <w:ind w:left="6773" w:hanging="166"/>
      </w:pPr>
      <w:rPr>
        <w:rFonts w:hint="default"/>
        <w:lang w:val="ru-RU" w:eastAsia="en-US" w:bidi="ar-SA"/>
      </w:rPr>
    </w:lvl>
    <w:lvl w:ilvl="7" w:tplc="BF96637A">
      <w:numFmt w:val="bullet"/>
      <w:lvlText w:val="•"/>
      <w:lvlJc w:val="left"/>
      <w:pPr>
        <w:ind w:left="7808" w:hanging="166"/>
      </w:pPr>
      <w:rPr>
        <w:rFonts w:hint="default"/>
        <w:lang w:val="ru-RU" w:eastAsia="en-US" w:bidi="ar-SA"/>
      </w:rPr>
    </w:lvl>
    <w:lvl w:ilvl="8" w:tplc="9D741704">
      <w:numFmt w:val="bullet"/>
      <w:lvlText w:val="•"/>
      <w:lvlJc w:val="left"/>
      <w:pPr>
        <w:ind w:left="8844" w:hanging="166"/>
      </w:pPr>
      <w:rPr>
        <w:rFonts w:hint="default"/>
        <w:lang w:val="ru-RU" w:eastAsia="en-US" w:bidi="ar-SA"/>
      </w:rPr>
    </w:lvl>
  </w:abstractNum>
  <w:abstractNum w:abstractNumId="10" w15:restartNumberingAfterBreak="0">
    <w:nsid w:val="40D61094"/>
    <w:multiLevelType w:val="hybridMultilevel"/>
    <w:tmpl w:val="87D0B602"/>
    <w:lvl w:ilvl="0" w:tplc="DB04D44A">
      <w:numFmt w:val="bullet"/>
      <w:lvlText w:val="-"/>
      <w:lvlJc w:val="left"/>
      <w:pPr>
        <w:ind w:left="1138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20B70">
      <w:numFmt w:val="bullet"/>
      <w:lvlText w:val="•"/>
      <w:lvlJc w:val="left"/>
      <w:pPr>
        <w:ind w:left="2117" w:hanging="234"/>
      </w:pPr>
      <w:rPr>
        <w:rFonts w:hint="default"/>
        <w:lang w:val="ru-RU" w:eastAsia="en-US" w:bidi="ar-SA"/>
      </w:rPr>
    </w:lvl>
    <w:lvl w:ilvl="2" w:tplc="04D01A16">
      <w:numFmt w:val="bullet"/>
      <w:lvlText w:val="•"/>
      <w:lvlJc w:val="left"/>
      <w:pPr>
        <w:ind w:left="3095" w:hanging="234"/>
      </w:pPr>
      <w:rPr>
        <w:rFonts w:hint="default"/>
        <w:lang w:val="ru-RU" w:eastAsia="en-US" w:bidi="ar-SA"/>
      </w:rPr>
    </w:lvl>
    <w:lvl w:ilvl="3" w:tplc="13143160">
      <w:numFmt w:val="bullet"/>
      <w:lvlText w:val="•"/>
      <w:lvlJc w:val="left"/>
      <w:pPr>
        <w:ind w:left="4072" w:hanging="234"/>
      </w:pPr>
      <w:rPr>
        <w:rFonts w:hint="default"/>
        <w:lang w:val="ru-RU" w:eastAsia="en-US" w:bidi="ar-SA"/>
      </w:rPr>
    </w:lvl>
    <w:lvl w:ilvl="4" w:tplc="9A589B1E">
      <w:numFmt w:val="bullet"/>
      <w:lvlText w:val="•"/>
      <w:lvlJc w:val="left"/>
      <w:pPr>
        <w:ind w:left="5050" w:hanging="234"/>
      </w:pPr>
      <w:rPr>
        <w:rFonts w:hint="default"/>
        <w:lang w:val="ru-RU" w:eastAsia="en-US" w:bidi="ar-SA"/>
      </w:rPr>
    </w:lvl>
    <w:lvl w:ilvl="5" w:tplc="4DBC7546">
      <w:numFmt w:val="bullet"/>
      <w:lvlText w:val="•"/>
      <w:lvlJc w:val="left"/>
      <w:pPr>
        <w:ind w:left="6027" w:hanging="234"/>
      </w:pPr>
      <w:rPr>
        <w:rFonts w:hint="default"/>
        <w:lang w:val="ru-RU" w:eastAsia="en-US" w:bidi="ar-SA"/>
      </w:rPr>
    </w:lvl>
    <w:lvl w:ilvl="6" w:tplc="87EA9482">
      <w:numFmt w:val="bullet"/>
      <w:lvlText w:val="•"/>
      <w:lvlJc w:val="left"/>
      <w:pPr>
        <w:ind w:left="7005" w:hanging="234"/>
      </w:pPr>
      <w:rPr>
        <w:rFonts w:hint="default"/>
        <w:lang w:val="ru-RU" w:eastAsia="en-US" w:bidi="ar-SA"/>
      </w:rPr>
    </w:lvl>
    <w:lvl w:ilvl="7" w:tplc="DAAC9FA6">
      <w:numFmt w:val="bullet"/>
      <w:lvlText w:val="•"/>
      <w:lvlJc w:val="left"/>
      <w:pPr>
        <w:ind w:left="7982" w:hanging="234"/>
      </w:pPr>
      <w:rPr>
        <w:rFonts w:hint="default"/>
        <w:lang w:val="ru-RU" w:eastAsia="en-US" w:bidi="ar-SA"/>
      </w:rPr>
    </w:lvl>
    <w:lvl w:ilvl="8" w:tplc="22EAC5FA">
      <w:numFmt w:val="bullet"/>
      <w:lvlText w:val="•"/>
      <w:lvlJc w:val="left"/>
      <w:pPr>
        <w:ind w:left="8960" w:hanging="234"/>
      </w:pPr>
      <w:rPr>
        <w:rFonts w:hint="default"/>
        <w:lang w:val="ru-RU" w:eastAsia="en-US" w:bidi="ar-SA"/>
      </w:rPr>
    </w:lvl>
  </w:abstractNum>
  <w:abstractNum w:abstractNumId="11" w15:restartNumberingAfterBreak="0">
    <w:nsid w:val="413C519D"/>
    <w:multiLevelType w:val="hybridMultilevel"/>
    <w:tmpl w:val="7C96E21E"/>
    <w:lvl w:ilvl="0" w:tplc="4AEA756C">
      <w:numFmt w:val="bullet"/>
      <w:lvlText w:val="–"/>
      <w:lvlJc w:val="left"/>
      <w:pPr>
        <w:ind w:left="113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25266">
      <w:numFmt w:val="bullet"/>
      <w:lvlText w:val="•"/>
      <w:lvlJc w:val="left"/>
      <w:pPr>
        <w:ind w:left="2117" w:hanging="266"/>
      </w:pPr>
      <w:rPr>
        <w:rFonts w:hint="default"/>
        <w:lang w:val="ru-RU" w:eastAsia="en-US" w:bidi="ar-SA"/>
      </w:rPr>
    </w:lvl>
    <w:lvl w:ilvl="2" w:tplc="69C63756">
      <w:numFmt w:val="bullet"/>
      <w:lvlText w:val="•"/>
      <w:lvlJc w:val="left"/>
      <w:pPr>
        <w:ind w:left="3095" w:hanging="266"/>
      </w:pPr>
      <w:rPr>
        <w:rFonts w:hint="default"/>
        <w:lang w:val="ru-RU" w:eastAsia="en-US" w:bidi="ar-SA"/>
      </w:rPr>
    </w:lvl>
    <w:lvl w:ilvl="3" w:tplc="43F6B450">
      <w:numFmt w:val="bullet"/>
      <w:lvlText w:val="•"/>
      <w:lvlJc w:val="left"/>
      <w:pPr>
        <w:ind w:left="4072" w:hanging="266"/>
      </w:pPr>
      <w:rPr>
        <w:rFonts w:hint="default"/>
        <w:lang w:val="ru-RU" w:eastAsia="en-US" w:bidi="ar-SA"/>
      </w:rPr>
    </w:lvl>
    <w:lvl w:ilvl="4" w:tplc="DB12C2A0">
      <w:numFmt w:val="bullet"/>
      <w:lvlText w:val="•"/>
      <w:lvlJc w:val="left"/>
      <w:pPr>
        <w:ind w:left="5050" w:hanging="266"/>
      </w:pPr>
      <w:rPr>
        <w:rFonts w:hint="default"/>
        <w:lang w:val="ru-RU" w:eastAsia="en-US" w:bidi="ar-SA"/>
      </w:rPr>
    </w:lvl>
    <w:lvl w:ilvl="5" w:tplc="0644A358">
      <w:numFmt w:val="bullet"/>
      <w:lvlText w:val="•"/>
      <w:lvlJc w:val="left"/>
      <w:pPr>
        <w:ind w:left="6027" w:hanging="266"/>
      </w:pPr>
      <w:rPr>
        <w:rFonts w:hint="default"/>
        <w:lang w:val="ru-RU" w:eastAsia="en-US" w:bidi="ar-SA"/>
      </w:rPr>
    </w:lvl>
    <w:lvl w:ilvl="6" w:tplc="16A894F2">
      <w:numFmt w:val="bullet"/>
      <w:lvlText w:val="•"/>
      <w:lvlJc w:val="left"/>
      <w:pPr>
        <w:ind w:left="7005" w:hanging="266"/>
      </w:pPr>
      <w:rPr>
        <w:rFonts w:hint="default"/>
        <w:lang w:val="ru-RU" w:eastAsia="en-US" w:bidi="ar-SA"/>
      </w:rPr>
    </w:lvl>
    <w:lvl w:ilvl="7" w:tplc="80EAF1D4">
      <w:numFmt w:val="bullet"/>
      <w:lvlText w:val="•"/>
      <w:lvlJc w:val="left"/>
      <w:pPr>
        <w:ind w:left="7982" w:hanging="266"/>
      </w:pPr>
      <w:rPr>
        <w:rFonts w:hint="default"/>
        <w:lang w:val="ru-RU" w:eastAsia="en-US" w:bidi="ar-SA"/>
      </w:rPr>
    </w:lvl>
    <w:lvl w:ilvl="8" w:tplc="146CE01E">
      <w:numFmt w:val="bullet"/>
      <w:lvlText w:val="•"/>
      <w:lvlJc w:val="left"/>
      <w:pPr>
        <w:ind w:left="8960" w:hanging="266"/>
      </w:pPr>
      <w:rPr>
        <w:rFonts w:hint="default"/>
        <w:lang w:val="ru-RU" w:eastAsia="en-US" w:bidi="ar-SA"/>
      </w:rPr>
    </w:lvl>
  </w:abstractNum>
  <w:abstractNum w:abstractNumId="12" w15:restartNumberingAfterBreak="0">
    <w:nsid w:val="41C037B1"/>
    <w:multiLevelType w:val="hybridMultilevel"/>
    <w:tmpl w:val="74EAB86A"/>
    <w:lvl w:ilvl="0" w:tplc="50BA4A42">
      <w:start w:val="1"/>
      <w:numFmt w:val="decimal"/>
      <w:lvlText w:val="%1."/>
      <w:lvlJc w:val="left"/>
      <w:pPr>
        <w:ind w:left="13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A49DE">
      <w:numFmt w:val="bullet"/>
      <w:lvlText w:val=""/>
      <w:lvlJc w:val="left"/>
      <w:pPr>
        <w:ind w:left="11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20DE68">
      <w:numFmt w:val="bullet"/>
      <w:lvlText w:val="•"/>
      <w:lvlJc w:val="left"/>
      <w:pPr>
        <w:ind w:left="2439" w:hanging="284"/>
      </w:pPr>
      <w:rPr>
        <w:rFonts w:hint="default"/>
        <w:lang w:val="ru-RU" w:eastAsia="en-US" w:bidi="ar-SA"/>
      </w:rPr>
    </w:lvl>
    <w:lvl w:ilvl="3" w:tplc="B8F40C28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AF247050">
      <w:numFmt w:val="bullet"/>
      <w:lvlText w:val="•"/>
      <w:lvlJc w:val="left"/>
      <w:pPr>
        <w:ind w:left="4558" w:hanging="284"/>
      </w:pPr>
      <w:rPr>
        <w:rFonts w:hint="default"/>
        <w:lang w:val="ru-RU" w:eastAsia="en-US" w:bidi="ar-SA"/>
      </w:rPr>
    </w:lvl>
    <w:lvl w:ilvl="5" w:tplc="422AD586">
      <w:numFmt w:val="bullet"/>
      <w:lvlText w:val="•"/>
      <w:lvlJc w:val="left"/>
      <w:pPr>
        <w:ind w:left="5617" w:hanging="284"/>
      </w:pPr>
      <w:rPr>
        <w:rFonts w:hint="default"/>
        <w:lang w:val="ru-RU" w:eastAsia="en-US" w:bidi="ar-SA"/>
      </w:rPr>
    </w:lvl>
    <w:lvl w:ilvl="6" w:tplc="13D8A686">
      <w:numFmt w:val="bullet"/>
      <w:lvlText w:val="•"/>
      <w:lvlJc w:val="left"/>
      <w:pPr>
        <w:ind w:left="6677" w:hanging="284"/>
      </w:pPr>
      <w:rPr>
        <w:rFonts w:hint="default"/>
        <w:lang w:val="ru-RU" w:eastAsia="en-US" w:bidi="ar-SA"/>
      </w:rPr>
    </w:lvl>
    <w:lvl w:ilvl="7" w:tplc="E690AC18">
      <w:numFmt w:val="bullet"/>
      <w:lvlText w:val="•"/>
      <w:lvlJc w:val="left"/>
      <w:pPr>
        <w:ind w:left="7736" w:hanging="284"/>
      </w:pPr>
      <w:rPr>
        <w:rFonts w:hint="default"/>
        <w:lang w:val="ru-RU" w:eastAsia="en-US" w:bidi="ar-SA"/>
      </w:rPr>
    </w:lvl>
    <w:lvl w:ilvl="8" w:tplc="9EE666F6">
      <w:numFmt w:val="bullet"/>
      <w:lvlText w:val="•"/>
      <w:lvlJc w:val="left"/>
      <w:pPr>
        <w:ind w:left="8796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42841516"/>
    <w:multiLevelType w:val="multilevel"/>
    <w:tmpl w:val="FFAE6B0E"/>
    <w:lvl w:ilvl="0">
      <w:start w:val="1"/>
      <w:numFmt w:val="decimal"/>
      <w:lvlText w:val="%1."/>
      <w:lvlJc w:val="left"/>
      <w:pPr>
        <w:ind w:left="81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70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9" w:hanging="1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8" w:hanging="1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1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7" w:hanging="1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1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148"/>
      </w:pPr>
      <w:rPr>
        <w:rFonts w:hint="default"/>
        <w:lang w:val="ru-RU" w:eastAsia="en-US" w:bidi="ar-SA"/>
      </w:rPr>
    </w:lvl>
  </w:abstractNum>
  <w:abstractNum w:abstractNumId="14" w15:restartNumberingAfterBreak="0">
    <w:nsid w:val="51B263E9"/>
    <w:multiLevelType w:val="multilevel"/>
    <w:tmpl w:val="7850348A"/>
    <w:lvl w:ilvl="0">
      <w:start w:val="5"/>
      <w:numFmt w:val="decimal"/>
      <w:lvlText w:val="%1"/>
      <w:lvlJc w:val="left"/>
      <w:pPr>
        <w:ind w:left="4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9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C2B36CB"/>
    <w:multiLevelType w:val="hybridMultilevel"/>
    <w:tmpl w:val="6BC02E8A"/>
    <w:lvl w:ilvl="0" w:tplc="EB1068D2">
      <w:numFmt w:val="bullet"/>
      <w:lvlText w:val="-"/>
      <w:lvlJc w:val="left"/>
      <w:pPr>
        <w:ind w:left="570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243460">
      <w:numFmt w:val="bullet"/>
      <w:lvlText w:val="•"/>
      <w:lvlJc w:val="left"/>
      <w:pPr>
        <w:ind w:left="1595" w:hanging="198"/>
      </w:pPr>
      <w:rPr>
        <w:rFonts w:hint="default"/>
        <w:lang w:val="ru-RU" w:eastAsia="en-US" w:bidi="ar-SA"/>
      </w:rPr>
    </w:lvl>
    <w:lvl w:ilvl="2" w:tplc="CB5E636E">
      <w:numFmt w:val="bullet"/>
      <w:lvlText w:val="•"/>
      <w:lvlJc w:val="left"/>
      <w:pPr>
        <w:ind w:left="2631" w:hanging="198"/>
      </w:pPr>
      <w:rPr>
        <w:rFonts w:hint="default"/>
        <w:lang w:val="ru-RU" w:eastAsia="en-US" w:bidi="ar-SA"/>
      </w:rPr>
    </w:lvl>
    <w:lvl w:ilvl="3" w:tplc="CED0B0D4">
      <w:numFmt w:val="bullet"/>
      <w:lvlText w:val="•"/>
      <w:lvlJc w:val="left"/>
      <w:pPr>
        <w:ind w:left="3666" w:hanging="198"/>
      </w:pPr>
      <w:rPr>
        <w:rFonts w:hint="default"/>
        <w:lang w:val="ru-RU" w:eastAsia="en-US" w:bidi="ar-SA"/>
      </w:rPr>
    </w:lvl>
    <w:lvl w:ilvl="4" w:tplc="41A26CD2">
      <w:numFmt w:val="bullet"/>
      <w:lvlText w:val="•"/>
      <w:lvlJc w:val="left"/>
      <w:pPr>
        <w:ind w:left="4702" w:hanging="198"/>
      </w:pPr>
      <w:rPr>
        <w:rFonts w:hint="default"/>
        <w:lang w:val="ru-RU" w:eastAsia="en-US" w:bidi="ar-SA"/>
      </w:rPr>
    </w:lvl>
    <w:lvl w:ilvl="5" w:tplc="3CFAB246">
      <w:numFmt w:val="bullet"/>
      <w:lvlText w:val="•"/>
      <w:lvlJc w:val="left"/>
      <w:pPr>
        <w:ind w:left="5737" w:hanging="198"/>
      </w:pPr>
      <w:rPr>
        <w:rFonts w:hint="default"/>
        <w:lang w:val="ru-RU" w:eastAsia="en-US" w:bidi="ar-SA"/>
      </w:rPr>
    </w:lvl>
    <w:lvl w:ilvl="6" w:tplc="D67041FE">
      <w:numFmt w:val="bullet"/>
      <w:lvlText w:val="•"/>
      <w:lvlJc w:val="left"/>
      <w:pPr>
        <w:ind w:left="6773" w:hanging="198"/>
      </w:pPr>
      <w:rPr>
        <w:rFonts w:hint="default"/>
        <w:lang w:val="ru-RU" w:eastAsia="en-US" w:bidi="ar-SA"/>
      </w:rPr>
    </w:lvl>
    <w:lvl w:ilvl="7" w:tplc="1264DFC2">
      <w:numFmt w:val="bullet"/>
      <w:lvlText w:val="•"/>
      <w:lvlJc w:val="left"/>
      <w:pPr>
        <w:ind w:left="7808" w:hanging="198"/>
      </w:pPr>
      <w:rPr>
        <w:rFonts w:hint="default"/>
        <w:lang w:val="ru-RU" w:eastAsia="en-US" w:bidi="ar-SA"/>
      </w:rPr>
    </w:lvl>
    <w:lvl w:ilvl="8" w:tplc="D3FE4AD6">
      <w:numFmt w:val="bullet"/>
      <w:lvlText w:val="•"/>
      <w:lvlJc w:val="left"/>
      <w:pPr>
        <w:ind w:left="8844" w:hanging="198"/>
      </w:pPr>
      <w:rPr>
        <w:rFonts w:hint="default"/>
        <w:lang w:val="ru-RU" w:eastAsia="en-US" w:bidi="ar-SA"/>
      </w:rPr>
    </w:lvl>
  </w:abstractNum>
  <w:abstractNum w:abstractNumId="16" w15:restartNumberingAfterBreak="0">
    <w:nsid w:val="5ED021EA"/>
    <w:multiLevelType w:val="hybridMultilevel"/>
    <w:tmpl w:val="817285E0"/>
    <w:lvl w:ilvl="0" w:tplc="8668CFDE">
      <w:numFmt w:val="bullet"/>
      <w:lvlText w:val="-"/>
      <w:lvlJc w:val="left"/>
      <w:pPr>
        <w:ind w:left="57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825F9E">
      <w:numFmt w:val="bullet"/>
      <w:lvlText w:val="•"/>
      <w:lvlJc w:val="left"/>
      <w:pPr>
        <w:ind w:left="1595" w:hanging="252"/>
      </w:pPr>
      <w:rPr>
        <w:rFonts w:hint="default"/>
        <w:lang w:val="ru-RU" w:eastAsia="en-US" w:bidi="ar-SA"/>
      </w:rPr>
    </w:lvl>
    <w:lvl w:ilvl="2" w:tplc="BBD424CE">
      <w:numFmt w:val="bullet"/>
      <w:lvlText w:val="•"/>
      <w:lvlJc w:val="left"/>
      <w:pPr>
        <w:ind w:left="2631" w:hanging="252"/>
      </w:pPr>
      <w:rPr>
        <w:rFonts w:hint="default"/>
        <w:lang w:val="ru-RU" w:eastAsia="en-US" w:bidi="ar-SA"/>
      </w:rPr>
    </w:lvl>
    <w:lvl w:ilvl="3" w:tplc="737CD5F6">
      <w:numFmt w:val="bullet"/>
      <w:lvlText w:val="•"/>
      <w:lvlJc w:val="left"/>
      <w:pPr>
        <w:ind w:left="3666" w:hanging="252"/>
      </w:pPr>
      <w:rPr>
        <w:rFonts w:hint="default"/>
        <w:lang w:val="ru-RU" w:eastAsia="en-US" w:bidi="ar-SA"/>
      </w:rPr>
    </w:lvl>
    <w:lvl w:ilvl="4" w:tplc="DF1A6766">
      <w:numFmt w:val="bullet"/>
      <w:lvlText w:val="•"/>
      <w:lvlJc w:val="left"/>
      <w:pPr>
        <w:ind w:left="4702" w:hanging="252"/>
      </w:pPr>
      <w:rPr>
        <w:rFonts w:hint="default"/>
        <w:lang w:val="ru-RU" w:eastAsia="en-US" w:bidi="ar-SA"/>
      </w:rPr>
    </w:lvl>
    <w:lvl w:ilvl="5" w:tplc="52D046B4">
      <w:numFmt w:val="bullet"/>
      <w:lvlText w:val="•"/>
      <w:lvlJc w:val="left"/>
      <w:pPr>
        <w:ind w:left="5737" w:hanging="252"/>
      </w:pPr>
      <w:rPr>
        <w:rFonts w:hint="default"/>
        <w:lang w:val="ru-RU" w:eastAsia="en-US" w:bidi="ar-SA"/>
      </w:rPr>
    </w:lvl>
    <w:lvl w:ilvl="6" w:tplc="EFAC2D20">
      <w:numFmt w:val="bullet"/>
      <w:lvlText w:val="•"/>
      <w:lvlJc w:val="left"/>
      <w:pPr>
        <w:ind w:left="6773" w:hanging="252"/>
      </w:pPr>
      <w:rPr>
        <w:rFonts w:hint="default"/>
        <w:lang w:val="ru-RU" w:eastAsia="en-US" w:bidi="ar-SA"/>
      </w:rPr>
    </w:lvl>
    <w:lvl w:ilvl="7" w:tplc="A880D7B8">
      <w:numFmt w:val="bullet"/>
      <w:lvlText w:val="•"/>
      <w:lvlJc w:val="left"/>
      <w:pPr>
        <w:ind w:left="7808" w:hanging="252"/>
      </w:pPr>
      <w:rPr>
        <w:rFonts w:hint="default"/>
        <w:lang w:val="ru-RU" w:eastAsia="en-US" w:bidi="ar-SA"/>
      </w:rPr>
    </w:lvl>
    <w:lvl w:ilvl="8" w:tplc="2A821BE4">
      <w:numFmt w:val="bullet"/>
      <w:lvlText w:val="•"/>
      <w:lvlJc w:val="left"/>
      <w:pPr>
        <w:ind w:left="8844" w:hanging="252"/>
      </w:pPr>
      <w:rPr>
        <w:rFonts w:hint="default"/>
        <w:lang w:val="ru-RU" w:eastAsia="en-US" w:bidi="ar-SA"/>
      </w:rPr>
    </w:lvl>
  </w:abstractNum>
  <w:abstractNum w:abstractNumId="17" w15:restartNumberingAfterBreak="0">
    <w:nsid w:val="625A6602"/>
    <w:multiLevelType w:val="hybridMultilevel"/>
    <w:tmpl w:val="5100E568"/>
    <w:lvl w:ilvl="0" w:tplc="88A8307E">
      <w:start w:val="1"/>
      <w:numFmt w:val="decimal"/>
      <w:lvlText w:val="%1."/>
      <w:lvlJc w:val="left"/>
      <w:pPr>
        <w:ind w:left="137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7A7BA0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3744BAFA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BADC1B42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05863C5C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E11446F2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FD6A61FE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DEECC5C6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D30E46C0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6767C81"/>
    <w:multiLevelType w:val="multilevel"/>
    <w:tmpl w:val="01AECA6C"/>
    <w:lvl w:ilvl="0">
      <w:start w:val="1"/>
      <w:numFmt w:val="decimal"/>
      <w:lvlText w:val="%1."/>
      <w:lvlJc w:val="left"/>
      <w:pPr>
        <w:ind w:left="81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0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672548EF"/>
    <w:multiLevelType w:val="hybridMultilevel"/>
    <w:tmpl w:val="84EA8EC4"/>
    <w:lvl w:ilvl="0" w:tplc="7700D6E8">
      <w:numFmt w:val="bullet"/>
      <w:lvlText w:val="-"/>
      <w:lvlJc w:val="left"/>
      <w:pPr>
        <w:ind w:left="1136" w:hanging="2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46D028">
      <w:numFmt w:val="bullet"/>
      <w:lvlText w:val="•"/>
      <w:lvlJc w:val="left"/>
      <w:pPr>
        <w:ind w:left="2117" w:hanging="290"/>
      </w:pPr>
      <w:rPr>
        <w:rFonts w:hint="default"/>
        <w:lang w:val="ru-RU" w:eastAsia="en-US" w:bidi="ar-SA"/>
      </w:rPr>
    </w:lvl>
    <w:lvl w:ilvl="2" w:tplc="36FE3940">
      <w:numFmt w:val="bullet"/>
      <w:lvlText w:val="•"/>
      <w:lvlJc w:val="left"/>
      <w:pPr>
        <w:ind w:left="3095" w:hanging="290"/>
      </w:pPr>
      <w:rPr>
        <w:rFonts w:hint="default"/>
        <w:lang w:val="ru-RU" w:eastAsia="en-US" w:bidi="ar-SA"/>
      </w:rPr>
    </w:lvl>
    <w:lvl w:ilvl="3" w:tplc="CBECB252">
      <w:numFmt w:val="bullet"/>
      <w:lvlText w:val="•"/>
      <w:lvlJc w:val="left"/>
      <w:pPr>
        <w:ind w:left="4072" w:hanging="290"/>
      </w:pPr>
      <w:rPr>
        <w:rFonts w:hint="default"/>
        <w:lang w:val="ru-RU" w:eastAsia="en-US" w:bidi="ar-SA"/>
      </w:rPr>
    </w:lvl>
    <w:lvl w:ilvl="4" w:tplc="6E5085E6">
      <w:numFmt w:val="bullet"/>
      <w:lvlText w:val="•"/>
      <w:lvlJc w:val="left"/>
      <w:pPr>
        <w:ind w:left="5050" w:hanging="290"/>
      </w:pPr>
      <w:rPr>
        <w:rFonts w:hint="default"/>
        <w:lang w:val="ru-RU" w:eastAsia="en-US" w:bidi="ar-SA"/>
      </w:rPr>
    </w:lvl>
    <w:lvl w:ilvl="5" w:tplc="55B46420">
      <w:numFmt w:val="bullet"/>
      <w:lvlText w:val="•"/>
      <w:lvlJc w:val="left"/>
      <w:pPr>
        <w:ind w:left="6027" w:hanging="290"/>
      </w:pPr>
      <w:rPr>
        <w:rFonts w:hint="default"/>
        <w:lang w:val="ru-RU" w:eastAsia="en-US" w:bidi="ar-SA"/>
      </w:rPr>
    </w:lvl>
    <w:lvl w:ilvl="6" w:tplc="BABA0C3E">
      <w:numFmt w:val="bullet"/>
      <w:lvlText w:val="•"/>
      <w:lvlJc w:val="left"/>
      <w:pPr>
        <w:ind w:left="7005" w:hanging="290"/>
      </w:pPr>
      <w:rPr>
        <w:rFonts w:hint="default"/>
        <w:lang w:val="ru-RU" w:eastAsia="en-US" w:bidi="ar-SA"/>
      </w:rPr>
    </w:lvl>
    <w:lvl w:ilvl="7" w:tplc="E1120776">
      <w:numFmt w:val="bullet"/>
      <w:lvlText w:val="•"/>
      <w:lvlJc w:val="left"/>
      <w:pPr>
        <w:ind w:left="7982" w:hanging="290"/>
      </w:pPr>
      <w:rPr>
        <w:rFonts w:hint="default"/>
        <w:lang w:val="ru-RU" w:eastAsia="en-US" w:bidi="ar-SA"/>
      </w:rPr>
    </w:lvl>
    <w:lvl w:ilvl="8" w:tplc="922E6A54">
      <w:numFmt w:val="bullet"/>
      <w:lvlText w:val="•"/>
      <w:lvlJc w:val="left"/>
      <w:pPr>
        <w:ind w:left="8960" w:hanging="29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4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2"/>
  </w:num>
  <w:num w:numId="10">
    <w:abstractNumId w:val="7"/>
  </w:num>
  <w:num w:numId="11">
    <w:abstractNumId w:val="1"/>
  </w:num>
  <w:num w:numId="12">
    <w:abstractNumId w:val="17"/>
  </w:num>
  <w:num w:numId="13">
    <w:abstractNumId w:val="16"/>
  </w:num>
  <w:num w:numId="14">
    <w:abstractNumId w:val="6"/>
  </w:num>
  <w:num w:numId="15">
    <w:abstractNumId w:val="15"/>
  </w:num>
  <w:num w:numId="16">
    <w:abstractNumId w:val="9"/>
  </w:num>
  <w:num w:numId="17">
    <w:abstractNumId w:val="4"/>
  </w:num>
  <w:num w:numId="18">
    <w:abstractNumId w:val="2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2DB9"/>
    <w:rsid w:val="00061268"/>
    <w:rsid w:val="00361C9B"/>
    <w:rsid w:val="00B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6CC"/>
  <w15:docId w15:val="{96CFA4CC-4B9F-4E25-AF20-E6CCB905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954" w:hanging="23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38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0"/>
      <w:ind w:left="809" w:hanging="24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42"/>
      <w:ind w:left="989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7608</Words>
  <Characters>43369</Characters>
  <Application>Microsoft Office Word</Application>
  <DocSecurity>0</DocSecurity>
  <Lines>361</Lines>
  <Paragraphs>101</Paragraphs>
  <ScaleCrop>false</ScaleCrop>
  <Company>SPecialiST RePack</Company>
  <LinksUpToDate>false</LinksUpToDate>
  <CharactersWithSpaces>50876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2026-05-18T13:26:00Z</dcterms:created>
  <dcterms:modified xsi:type="dcterms:W3CDTF">2026-05-19T12:28:00Z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