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A5" w:rsidRPr="005D076E" w:rsidRDefault="004C58A5" w:rsidP="004C58A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bookmark18"/>
      <w:r w:rsidRPr="005D076E">
        <w:rPr>
          <w:rFonts w:ascii="Times New Roman" w:hAnsi="Times New Roman"/>
          <w:sz w:val="24"/>
          <w:szCs w:val="24"/>
          <w:lang w:eastAsia="en-US"/>
        </w:rPr>
        <w:t>МИНИСТЕРСТВО НАУКИ И ВЫСШЕГО ОБРАЗОВАНИЯ</w:t>
      </w:r>
    </w:p>
    <w:p w:rsidR="004C58A5" w:rsidRPr="005D076E" w:rsidRDefault="004C58A5" w:rsidP="004C58A5">
      <w:pPr>
        <w:widowControl w:val="0"/>
        <w:shd w:val="clear" w:color="auto" w:fill="FFFFFF"/>
        <w:spacing w:after="60" w:line="0" w:lineRule="atLeast"/>
        <w:ind w:right="-1" w:hanging="8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РОССИЙСКОЙ ФЕДЕРАЦИИ</w:t>
      </w:r>
    </w:p>
    <w:p w:rsidR="004C58A5" w:rsidRPr="005D076E" w:rsidRDefault="004C58A5" w:rsidP="004C58A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4C58A5" w:rsidRPr="005D076E" w:rsidRDefault="004C58A5" w:rsidP="004C58A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учреждение высшего образования</w:t>
      </w:r>
    </w:p>
    <w:p w:rsidR="004C58A5" w:rsidRPr="005D076E" w:rsidRDefault="004C58A5" w:rsidP="004C58A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«ЧЕЧЕНСКИЙ ГОСУДАРСТВЕННЫЙ УНИВЕРСИТЕТ»</w:t>
      </w:r>
    </w:p>
    <w:p w:rsidR="004C58A5" w:rsidRPr="005D076E" w:rsidRDefault="004C58A5" w:rsidP="004C58A5">
      <w:pPr>
        <w:widowControl w:val="0"/>
        <w:spacing w:after="0" w:line="240" w:lineRule="auto"/>
        <w:ind w:right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D076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</w:t>
      </w:r>
    </w:p>
    <w:p w:rsidR="004C58A5" w:rsidRPr="005D076E" w:rsidRDefault="004C58A5" w:rsidP="004C58A5">
      <w:pPr>
        <w:suppressLineNumber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076E">
        <w:rPr>
          <w:rFonts w:ascii="Times New Roman" w:hAnsi="Times New Roman"/>
          <w:color w:val="000000"/>
          <w:sz w:val="24"/>
          <w:szCs w:val="24"/>
        </w:rPr>
        <w:t>ЮРИДИЧЕСКИЙ ФАКУЛЬТЕТ</w:t>
      </w:r>
    </w:p>
    <w:p w:rsidR="004C58A5" w:rsidRPr="005D076E" w:rsidRDefault="004C58A5" w:rsidP="004C58A5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5D076E">
        <w:rPr>
          <w:rFonts w:ascii="Times New Roman" w:hAnsi="Times New Roman"/>
          <w:bCs/>
          <w:color w:val="000000"/>
          <w:sz w:val="24"/>
          <w:szCs w:val="24"/>
        </w:rPr>
        <w:t>Кафедра теории и технологии социальной работы</w:t>
      </w:r>
    </w:p>
    <w:p w:rsidR="004C58A5" w:rsidRPr="005D076E" w:rsidRDefault="00E814EE" w:rsidP="004C58A5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hAnsi="Times New Roman"/>
          <w:b/>
          <w:bCs/>
          <w:sz w:val="24"/>
          <w:szCs w:val="24"/>
          <w:lang w:eastAsia="en-US"/>
        </w:rPr>
      </w:pPr>
      <w:hyperlink w:anchor="bookmark17" w:tooltip="Current Document"/>
    </w:p>
    <w:p w:rsidR="004C58A5" w:rsidRDefault="004C58A5" w:rsidP="00C8187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</w:p>
    <w:p w:rsidR="004C58A5" w:rsidRDefault="004C58A5" w:rsidP="00C8187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</w:p>
    <w:p w:rsidR="004C58A5" w:rsidRDefault="004C58A5" w:rsidP="00C8187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</w:p>
    <w:p w:rsidR="00C81875" w:rsidRPr="00DB3CF8" w:rsidRDefault="00C81875" w:rsidP="00C81875">
      <w:pPr>
        <w:pStyle w:val="40"/>
        <w:shd w:val="clear" w:color="auto" w:fill="auto"/>
        <w:spacing w:before="0" w:after="0" w:line="240" w:lineRule="auto"/>
        <w:ind w:right="540"/>
        <w:rPr>
          <w:sz w:val="24"/>
          <w:szCs w:val="24"/>
        </w:rPr>
      </w:pPr>
      <w:r w:rsidRPr="00DB3CF8">
        <w:rPr>
          <w:sz w:val="24"/>
          <w:szCs w:val="24"/>
        </w:rPr>
        <w:t>РАБОЧАЯ ПРОГРАММА</w:t>
      </w:r>
      <w:bookmarkEnd w:id="0"/>
    </w:p>
    <w:p w:rsidR="00C81875" w:rsidRPr="00DB3CF8" w:rsidRDefault="00C81875" w:rsidP="00C81875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  <w:r w:rsidRPr="00DB3CF8">
        <w:rPr>
          <w:sz w:val="24"/>
          <w:szCs w:val="24"/>
        </w:rPr>
        <w:t>ПРАКТИКИ</w:t>
      </w:r>
    </w:p>
    <w:p w:rsidR="00C81875" w:rsidRPr="00DB3CF8" w:rsidRDefault="00C81875" w:rsidP="00C81875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  <w:u w:val="single"/>
        </w:rPr>
      </w:pPr>
      <w:r w:rsidRPr="00DB3CF8">
        <w:rPr>
          <w:sz w:val="24"/>
          <w:szCs w:val="24"/>
          <w:u w:val="single"/>
        </w:rPr>
        <w:t xml:space="preserve"> «</w:t>
      </w:r>
      <w:r w:rsidRPr="00C81875">
        <w:rPr>
          <w:sz w:val="24"/>
          <w:szCs w:val="24"/>
          <w:u w:val="single"/>
        </w:rPr>
        <w:t>Научно-исследовательская работа</w:t>
      </w:r>
      <w:r w:rsidRPr="00DB3CF8">
        <w:rPr>
          <w:sz w:val="24"/>
          <w:szCs w:val="24"/>
          <w:u w:val="single"/>
        </w:rPr>
        <w:t>»</w:t>
      </w:r>
    </w:p>
    <w:p w:rsidR="00C81875" w:rsidRPr="00DB3CF8" w:rsidRDefault="00C81875" w:rsidP="00C81875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4820"/>
      </w:tblGrid>
      <w:tr w:rsidR="00C81875" w:rsidRPr="00DB3CF8" w:rsidTr="00BD1FCC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Социальная работа</w:t>
            </w:r>
          </w:p>
        </w:tc>
      </w:tr>
      <w:tr w:rsidR="00C81875" w:rsidRPr="00DB3CF8" w:rsidTr="00BD1FCC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Код направления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371DFE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39.04</w:t>
            </w:r>
            <w:r w:rsidR="00C81875"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</w:tr>
      <w:tr w:rsidR="00C81875" w:rsidRPr="00DB3CF8" w:rsidTr="00BD1FCC">
        <w:trPr>
          <w:trHeight w:val="58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Социальная работа с различными группами населения</w:t>
            </w:r>
          </w:p>
        </w:tc>
      </w:tr>
      <w:tr w:rsidR="00C81875" w:rsidRPr="00DB3CF8" w:rsidTr="00371DFE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371DFE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Магистр</w:t>
            </w:r>
          </w:p>
        </w:tc>
      </w:tr>
      <w:tr w:rsidR="00C81875" w:rsidRPr="00DB3CF8" w:rsidTr="00BD1FCC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Очная, заочная</w:t>
            </w:r>
          </w:p>
        </w:tc>
      </w:tr>
      <w:tr w:rsidR="004C58A5" w:rsidRPr="00DB3CF8" w:rsidTr="00BD1FCC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5" w:rsidRPr="00DB3CF8" w:rsidRDefault="004C58A5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C58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5" w:rsidRPr="00DB3CF8" w:rsidRDefault="00611EAF" w:rsidP="006D68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1EA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Б2.В.01(Н)</w:t>
            </w:r>
            <w:r w:rsidRPr="00611EA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</w:tr>
    </w:tbl>
    <w:p w:rsidR="00C81875" w:rsidRDefault="00C81875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BD1FCC" w:rsidRDefault="00BD1FCC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BD1FCC" w:rsidRDefault="00BD1FCC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BD1FCC" w:rsidRDefault="00BD1FCC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BD1FCC" w:rsidRPr="00DB3CF8" w:rsidRDefault="00BD1FCC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C81875" w:rsidRPr="00DB3CF8" w:rsidRDefault="00C81875" w:rsidP="00C8187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75" w:rsidRPr="00DB3CF8" w:rsidRDefault="00C81875" w:rsidP="00C8187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75" w:rsidRPr="00DB3CF8" w:rsidRDefault="00C81875" w:rsidP="00C8187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875" w:rsidRPr="00DB3CF8" w:rsidRDefault="004C58A5" w:rsidP="00C81875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Грозный, 2020</w:t>
      </w:r>
      <w:r w:rsidR="007B6027">
        <w:rPr>
          <w:rFonts w:ascii="Times New Roman" w:hAnsi="Times New Roman"/>
          <w:sz w:val="24"/>
          <w:szCs w:val="24"/>
        </w:rPr>
        <w:t xml:space="preserve"> </w:t>
      </w:r>
      <w:r w:rsidR="00C81875" w:rsidRPr="00DB3CF8">
        <w:rPr>
          <w:rFonts w:ascii="Times New Roman" w:hAnsi="Times New Roman"/>
          <w:sz w:val="24"/>
          <w:szCs w:val="24"/>
        </w:rPr>
        <w:t>г.</w:t>
      </w:r>
    </w:p>
    <w:p w:rsidR="00C81875" w:rsidRPr="00DB3CF8" w:rsidRDefault="00C81875" w:rsidP="00C81875">
      <w:pPr>
        <w:tabs>
          <w:tab w:val="center" w:pos="4677"/>
          <w:tab w:val="right" w:pos="935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CF8">
        <w:rPr>
          <w:rFonts w:ascii="Times New Roman" w:hAnsi="Times New Roman"/>
          <w:sz w:val="24"/>
          <w:szCs w:val="24"/>
        </w:rPr>
        <w:br w:type="page"/>
      </w:r>
      <w:r w:rsidRPr="00DB3CF8">
        <w:rPr>
          <w:sz w:val="24"/>
          <w:szCs w:val="24"/>
        </w:rPr>
        <w:lastRenderedPageBreak/>
        <w:tab/>
      </w:r>
      <w:proofErr w:type="spellStart"/>
      <w:r w:rsidRPr="00DB3CF8">
        <w:rPr>
          <w:rFonts w:ascii="Times New Roman" w:hAnsi="Times New Roman"/>
          <w:b/>
          <w:color w:val="000000"/>
          <w:sz w:val="24"/>
          <w:szCs w:val="24"/>
        </w:rPr>
        <w:t>Умархаджиева</w:t>
      </w:r>
      <w:proofErr w:type="spellEnd"/>
      <w:r w:rsidRPr="00DB3CF8">
        <w:rPr>
          <w:rFonts w:ascii="Times New Roman" w:hAnsi="Times New Roman"/>
          <w:b/>
          <w:color w:val="000000"/>
          <w:sz w:val="24"/>
          <w:szCs w:val="24"/>
        </w:rPr>
        <w:t xml:space="preserve"> С.Р. </w:t>
      </w:r>
      <w:r w:rsidRPr="00DB3CF8">
        <w:rPr>
          <w:rFonts w:ascii="Times New Roman" w:hAnsi="Times New Roman"/>
          <w:color w:val="000000"/>
          <w:sz w:val="24"/>
          <w:szCs w:val="24"/>
        </w:rPr>
        <w:t>Рабочая программа практики «</w:t>
      </w:r>
      <w:r w:rsidRPr="00C81875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Научно-исследовательская работа</w:t>
      </w:r>
      <w:r w:rsidRPr="00DB3CF8">
        <w:rPr>
          <w:rFonts w:ascii="Times New Roman" w:hAnsi="Times New Roman"/>
          <w:color w:val="000000"/>
          <w:sz w:val="24"/>
          <w:szCs w:val="24"/>
        </w:rPr>
        <w:t>» [Текст] / Сост.</w:t>
      </w:r>
      <w:r w:rsidRPr="00DB3C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B3CF8">
        <w:rPr>
          <w:rFonts w:ascii="Times New Roman" w:hAnsi="Times New Roman"/>
          <w:color w:val="000000"/>
          <w:sz w:val="24"/>
          <w:szCs w:val="24"/>
        </w:rPr>
        <w:t>Умархаджиева</w:t>
      </w:r>
      <w:proofErr w:type="spellEnd"/>
      <w:r w:rsidRPr="00DB3CF8">
        <w:rPr>
          <w:rFonts w:ascii="Times New Roman" w:hAnsi="Times New Roman"/>
          <w:color w:val="000000"/>
          <w:sz w:val="24"/>
          <w:szCs w:val="24"/>
        </w:rPr>
        <w:t xml:space="preserve"> С.Р.  –  Грозный: ФГБОУ ВО «Чеченский го</w:t>
      </w:r>
      <w:r w:rsidR="004C58A5">
        <w:rPr>
          <w:rFonts w:ascii="Times New Roman" w:hAnsi="Times New Roman"/>
          <w:color w:val="000000"/>
          <w:sz w:val="24"/>
          <w:szCs w:val="24"/>
        </w:rPr>
        <w:t>сударственный университет», 2020</w:t>
      </w:r>
      <w:r w:rsidRPr="00DB3CF8">
        <w:rPr>
          <w:rFonts w:ascii="Times New Roman" w:hAnsi="Times New Roman"/>
          <w:color w:val="000000"/>
          <w:sz w:val="24"/>
          <w:szCs w:val="24"/>
        </w:rPr>
        <w:t>.</w:t>
      </w:r>
      <w:r w:rsidRPr="00DB3CF8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</w:p>
    <w:p w:rsidR="00C81875" w:rsidRPr="00DB3CF8" w:rsidRDefault="00C81875" w:rsidP="00C81875">
      <w:pPr>
        <w:suppressLineNumbers/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875" w:rsidRPr="00DB3CF8" w:rsidRDefault="00C81875" w:rsidP="00C81875">
      <w:pPr>
        <w:suppressLineNumbers/>
        <w:spacing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875" w:rsidRPr="00DB3CF8" w:rsidRDefault="00C81875" w:rsidP="00611EA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4C58A5" w:rsidRPr="005D076E" w:rsidRDefault="004C58A5" w:rsidP="00611EA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076E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2020г.), составлена в соответствии с требованиями ФГОС ВО по направлению подготовки 39.04.02 «Социальная работа» (степень – магистр), утвержденного приказом Министерства образования и науки Российской Федерации от «05» февраля 2018г. №80, с учетом профиля «Социальная работа с различными группами населения», а также рабочим учебным планом по данному направлению подготовки.</w:t>
      </w:r>
    </w:p>
    <w:p w:rsidR="00C81875" w:rsidRPr="00DB3CF8" w:rsidRDefault="00C81875" w:rsidP="00611EA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81875" w:rsidRPr="00DB3CF8" w:rsidRDefault="00C81875" w:rsidP="00611EA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C81875" w:rsidRPr="00DB3CF8" w:rsidRDefault="00C81875" w:rsidP="00611EAF">
      <w:pPr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C81875" w:rsidRPr="00DB3CF8" w:rsidRDefault="00C81875" w:rsidP="00611EAF">
      <w:pPr>
        <w:tabs>
          <w:tab w:val="left" w:pos="1418"/>
        </w:tabs>
        <w:spacing w:after="0" w:line="240" w:lineRule="auto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81875" w:rsidRPr="00DB3CF8" w:rsidTr="006D68D4">
        <w:tc>
          <w:tcPr>
            <w:tcW w:w="9606" w:type="dxa"/>
          </w:tcPr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ym w:font="Symbol" w:char="F0E3"/>
            </w:r>
            <w:r w:rsidR="004C58A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C58A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Умархаджиева</w:t>
            </w:r>
            <w:proofErr w:type="spellEnd"/>
            <w:r w:rsidR="004C58A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С.Р., 2020</w:t>
            </w: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ym w:font="Symbol" w:char="F0E3"/>
            </w:r>
            <w:r w:rsidRPr="00DB3CF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ФГБОУ ВО «Чеченский гос</w:t>
            </w:r>
            <w:r w:rsidR="004C58A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ударственный университет», 2020</w:t>
            </w:r>
          </w:p>
          <w:p w:rsidR="00C81875" w:rsidRPr="00DB3CF8" w:rsidRDefault="00C81875" w:rsidP="006D68D4">
            <w:pPr>
              <w:suppressLineNumber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81875" w:rsidRPr="00DB3CF8" w:rsidRDefault="00C81875" w:rsidP="004C58A5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B3CF8">
        <w:rPr>
          <w:rFonts w:ascii="Times New Roman" w:hAnsi="Times New Roman"/>
          <w:sz w:val="24"/>
          <w:szCs w:val="24"/>
        </w:rPr>
        <w:br w:type="page"/>
      </w:r>
      <w:r w:rsidRPr="00DB3CF8">
        <w:rPr>
          <w:rFonts w:ascii="Times New Roman" w:eastAsia="Calibri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7742"/>
        <w:gridCol w:w="460"/>
        <w:gridCol w:w="233"/>
        <w:gridCol w:w="460"/>
      </w:tblGrid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практики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C1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практики структуре ОПОП </w:t>
            </w:r>
            <w:r w:rsidR="006C1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магистратуры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F8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практики, с указанием ее продолжительности в академических часах 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Формы отчетности по практике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Фонд оценочных средств для  проведения промежуточной аттестации по практике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основной и дополнительной учебной литературы,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ресурсов информационно-телекоммуникационной сети "Интернет", необходимых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AD9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81875" w:rsidRPr="00DB3CF8" w:rsidTr="006D68D4">
        <w:tc>
          <w:tcPr>
            <w:tcW w:w="460" w:type="dxa"/>
          </w:tcPr>
          <w:p w:rsidR="00C81875" w:rsidRPr="00DB3CF8" w:rsidRDefault="00C81875" w:rsidP="006D68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AD9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693" w:type="dxa"/>
            <w:gridSpan w:val="2"/>
            <w:hideMark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C81875" w:rsidRPr="00DB3CF8" w:rsidTr="006D68D4">
        <w:trPr>
          <w:gridAfter w:val="1"/>
          <w:wAfter w:w="460" w:type="dxa"/>
          <w:trHeight w:val="162"/>
        </w:trPr>
        <w:tc>
          <w:tcPr>
            <w:tcW w:w="8202" w:type="dxa"/>
            <w:gridSpan w:val="2"/>
            <w:hideMark/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</w:tcPr>
          <w:p w:rsidR="00C81875" w:rsidRPr="00DB3CF8" w:rsidRDefault="00C81875" w:rsidP="006D68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81875" w:rsidRPr="00DB3CF8" w:rsidRDefault="00C81875" w:rsidP="00C818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875" w:rsidRPr="00DB3CF8" w:rsidRDefault="00C81875" w:rsidP="00C81875">
      <w:pPr>
        <w:widowControl w:val="0"/>
        <w:tabs>
          <w:tab w:val="left" w:pos="1822"/>
        </w:tabs>
        <w:spacing w:after="0" w:line="240" w:lineRule="auto"/>
        <w:ind w:left="1540" w:hanging="547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sz w:val="24"/>
          <w:szCs w:val="24"/>
        </w:rPr>
        <w:br w:type="page"/>
      </w:r>
      <w:r w:rsidRPr="00DB3CF8">
        <w:rPr>
          <w:rFonts w:ascii="Times New Roman" w:hAnsi="Times New Roman"/>
          <w:b/>
          <w:sz w:val="24"/>
          <w:szCs w:val="24"/>
        </w:rPr>
        <w:lastRenderedPageBreak/>
        <w:t>1. Цель и задачи</w:t>
      </w:r>
      <w:r w:rsidR="000137A5">
        <w:rPr>
          <w:rFonts w:ascii="Times New Roman" w:hAnsi="Times New Roman"/>
          <w:b/>
          <w:sz w:val="24"/>
          <w:szCs w:val="24"/>
        </w:rPr>
        <w:t xml:space="preserve"> </w:t>
      </w:r>
      <w:r w:rsidR="006E6CAD">
        <w:rPr>
          <w:rFonts w:ascii="Times New Roman" w:hAnsi="Times New Roman"/>
          <w:b/>
          <w:sz w:val="24"/>
          <w:szCs w:val="24"/>
        </w:rPr>
        <w:t>НИР</w:t>
      </w:r>
    </w:p>
    <w:p w:rsidR="00C81875" w:rsidRPr="00DB3CF8" w:rsidRDefault="00C81875" w:rsidP="00371DFE">
      <w:pPr>
        <w:widowControl w:val="0"/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B3CF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        Целью</w:t>
      </w:r>
      <w:r w:rsidRPr="00DB3CF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="00371DFE" w:rsidRPr="00371DF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формирование у магистранта способности к осуществлению профессиональной деятельности в областях, регламентированных ФГОС по направлению подготовки</w:t>
      </w:r>
      <w:r w:rsidR="00371DF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39.04.02 Социальная работа.</w:t>
      </w:r>
    </w:p>
    <w:p w:rsidR="00C81875" w:rsidRPr="00DB3CF8" w:rsidRDefault="00C81875" w:rsidP="00C81875">
      <w:pPr>
        <w:widowControl w:val="0"/>
        <w:tabs>
          <w:tab w:val="left" w:leader="dot" w:pos="9841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B3CF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Задачи</w:t>
      </w:r>
      <w:r w:rsidRPr="00DB3CF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:</w:t>
      </w:r>
    </w:p>
    <w:p w:rsidR="00017447" w:rsidRPr="00017447" w:rsidRDefault="00017447" w:rsidP="00017447">
      <w:pPr>
        <w:pStyle w:val="a5"/>
        <w:widowControl w:val="0"/>
        <w:numPr>
          <w:ilvl w:val="0"/>
          <w:numId w:val="14"/>
        </w:numPr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обобщение и критический анализ результатов, полученных отечественными и зарубежными учеными в области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социальной работы</w:t>
      </w: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, выявление и формулирование актуальных научных проблем в этой области; </w:t>
      </w:r>
    </w:p>
    <w:p w:rsidR="00017447" w:rsidRPr="00017447" w:rsidRDefault="00017447" w:rsidP="00017447">
      <w:pPr>
        <w:pStyle w:val="a5"/>
        <w:widowControl w:val="0"/>
        <w:numPr>
          <w:ilvl w:val="0"/>
          <w:numId w:val="14"/>
        </w:numPr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017447" w:rsidRPr="00017447" w:rsidRDefault="00017447" w:rsidP="00017447">
      <w:pPr>
        <w:pStyle w:val="a5"/>
        <w:widowControl w:val="0"/>
        <w:numPr>
          <w:ilvl w:val="0"/>
          <w:numId w:val="14"/>
        </w:numPr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выбор методов и средств, разработка инструментария эмпирического исследования, сбор, обработка, анализ, оценка и интерпретация полученных результатов исследования; </w:t>
      </w:r>
    </w:p>
    <w:p w:rsidR="00017447" w:rsidRPr="00017447" w:rsidRDefault="00017447" w:rsidP="00017447">
      <w:pPr>
        <w:pStyle w:val="a5"/>
        <w:widowControl w:val="0"/>
        <w:numPr>
          <w:ilvl w:val="0"/>
          <w:numId w:val="14"/>
        </w:numPr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выступление на научных конференциях с представлением материалов исследования, участие в научных дискуссиях;</w:t>
      </w:r>
    </w:p>
    <w:p w:rsidR="00C81875" w:rsidRPr="00017447" w:rsidRDefault="00017447" w:rsidP="00017447">
      <w:pPr>
        <w:pStyle w:val="a5"/>
        <w:widowControl w:val="0"/>
        <w:numPr>
          <w:ilvl w:val="0"/>
          <w:numId w:val="14"/>
        </w:numPr>
        <w:tabs>
          <w:tab w:val="left" w:leader="dot" w:pos="9841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174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>представление результатов проведенного исследования в виде научного отчета, статьи, доклада, магистерской диссертации.</w:t>
      </w:r>
    </w:p>
    <w:p w:rsidR="00C81875" w:rsidRPr="00DB3CF8" w:rsidRDefault="00C81875" w:rsidP="00C81875">
      <w:pPr>
        <w:widowControl w:val="0"/>
        <w:tabs>
          <w:tab w:val="left" w:pos="2393"/>
        </w:tabs>
        <w:spacing w:after="0" w:line="240" w:lineRule="auto"/>
        <w:ind w:firstLine="993"/>
        <w:jc w:val="both"/>
        <w:rPr>
          <w:rFonts w:ascii="Times New Roman" w:hAnsi="Times New Roman"/>
          <w:b/>
          <w:iCs/>
          <w:sz w:val="24"/>
          <w:szCs w:val="24"/>
        </w:rPr>
      </w:pPr>
      <w:r w:rsidRPr="00DB3CF8">
        <w:rPr>
          <w:rFonts w:ascii="Times New Roman" w:hAnsi="Times New Roman"/>
          <w:b/>
          <w:iCs/>
          <w:sz w:val="24"/>
          <w:szCs w:val="24"/>
        </w:rPr>
        <w:t>2. Перечень планируемых резуль</w:t>
      </w:r>
      <w:r w:rsidR="006E6CAD">
        <w:rPr>
          <w:rFonts w:ascii="Times New Roman" w:hAnsi="Times New Roman"/>
          <w:b/>
          <w:iCs/>
          <w:sz w:val="24"/>
          <w:szCs w:val="24"/>
        </w:rPr>
        <w:t>татов обучения при прохождении НИР</w:t>
      </w:r>
      <w:r w:rsidRPr="00DB3CF8">
        <w:rPr>
          <w:rFonts w:ascii="Times New Roman" w:hAnsi="Times New Roman"/>
          <w:b/>
          <w:iCs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C81875" w:rsidRDefault="00C81875" w:rsidP="00C81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CF8">
        <w:rPr>
          <w:rFonts w:ascii="Times New Roman" w:hAnsi="Times New Roman"/>
          <w:sz w:val="24"/>
          <w:szCs w:val="24"/>
        </w:rPr>
        <w:tab/>
        <w:t xml:space="preserve">Процесс прохождения практики типа </w:t>
      </w:r>
      <w:r w:rsidR="00F83856">
        <w:rPr>
          <w:rFonts w:ascii="Times New Roman" w:hAnsi="Times New Roman"/>
          <w:bCs/>
          <w:sz w:val="24"/>
          <w:szCs w:val="24"/>
        </w:rPr>
        <w:t>н</w:t>
      </w:r>
      <w:r w:rsidR="00F83856" w:rsidRPr="00F83856">
        <w:rPr>
          <w:rFonts w:ascii="Times New Roman" w:hAnsi="Times New Roman"/>
          <w:bCs/>
          <w:sz w:val="24"/>
          <w:szCs w:val="24"/>
        </w:rPr>
        <w:t>аучно-исследовательская работа</w:t>
      </w:r>
      <w:r w:rsidRPr="00DB3CF8">
        <w:rPr>
          <w:rFonts w:ascii="Times New Roman" w:hAnsi="Times New Roman"/>
          <w:sz w:val="24"/>
          <w:szCs w:val="24"/>
        </w:rPr>
        <w:t>, направлен на формирование у обучающихся следующих компетенций в соответствии с ФГОС ВО по данному направлению подготовки:</w:t>
      </w:r>
    </w:p>
    <w:p w:rsidR="004C58A5" w:rsidRPr="00D74294" w:rsidRDefault="004C58A5" w:rsidP="004C58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4294">
        <w:rPr>
          <w:rFonts w:ascii="Times New Roman" w:hAnsi="Times New Roman"/>
          <w:b/>
          <w:bCs/>
          <w:sz w:val="24"/>
          <w:szCs w:val="24"/>
        </w:rPr>
        <w:t>а) универсальных компетенций(УК):</w:t>
      </w:r>
    </w:p>
    <w:p w:rsidR="004C58A5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управлять проектом на всех этапах его жизненного цикла (УК-2);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организовывать и руководить работой команды, вырабатывая командную стратегию для достижения поставленной цели (УК-3);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применять современные коммуникативные технологии, в том числе на иностранном(</w:t>
      </w:r>
      <w:proofErr w:type="spell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ых</w:t>
      </w:r>
      <w:proofErr w:type="spell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) языке(ах), для академического и профессионального взаимодействия (УК-4);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анализировать и учитывать разнообразие культур в процессе межкультурного взаимодействия (УК-5); </w:t>
      </w:r>
    </w:p>
    <w:p w:rsidR="004C58A5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 (УК-6); </w:t>
      </w:r>
    </w:p>
    <w:p w:rsidR="004C58A5" w:rsidRPr="00D74294" w:rsidRDefault="004C58A5" w:rsidP="004C58A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б) общепрофессиональных компетенций(ОПК):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применять современные информационно-коммуникационные технологии и программные средства при постановке и решении задач профессиональной деятельности в сфере социальной работы (ОПК-1);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 (ОПК-2);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систематизировать и представлять результаты профессиональной деятельности в сфере социальной работы, в том числе в форме публичного выступления (ОПК-3); </w:t>
      </w:r>
    </w:p>
    <w:p w:rsidR="004C58A5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разработке, внедрению, контролю, оценке и корректировке методов и приемов осуществления профессиональной деятельности в сфере социальной работы (ОПК-4);</w:t>
      </w:r>
    </w:p>
    <w:p w:rsidR="004C58A5" w:rsidRPr="00D74294" w:rsidRDefault="004C58A5" w:rsidP="004C58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</w:pPr>
      <w:r w:rsidRPr="00D74294">
        <w:rPr>
          <w:rFonts w:ascii="Times New Roman" w:eastAsia="TimesNewRoman" w:hAnsi="Times New Roman"/>
          <w:b/>
          <w:bCs/>
          <w:iCs/>
          <w:color w:val="000000"/>
          <w:sz w:val="24"/>
          <w:szCs w:val="24"/>
        </w:rPr>
        <w:t>в) профессиональных компетенций(ПК):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реализации деятельности по предоставлению социальных услуг, социального сопровождения, мер социальной поддержки и государственной 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lastRenderedPageBreak/>
        <w:t xml:space="preserve">социальной помощи, а также профилактике обстоятельств, обусловливающих нуждаемость в социальном обслуживании (ПК-1);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проведению оценки обстоятельств, которые ухудшают или могут ухудшить условия жизнедеятельности граждан, о</w:t>
      </w:r>
      <w:bookmarkStart w:id="1" w:name="_GoBack"/>
      <w:bookmarkEnd w:id="1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пределению индивидуальных потребностей граждан с целью постановки социального диагноза, ведению документации, разработки индивидуальных программ предоставления социальных услуг и мероприятий по социальному сопровождению (ПК-2);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контроля качества предоставления социальных услуг (ПК-3);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Способен к организационно-управленческой работе в подразделениях организаций, реализующих меры социальной защиты граждан (ПК-4);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Способность организации деятельности подразделения (группы по реализации социальных услуг и мер социальной поддержки). Осуществлять профессиональную деятельность в соответствии с этическими требованиями к деятельности специалиста подразделения, профилактику профессиональной деформации и выгорания.  (ПК-5);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 семейное неблагополучие в разных типах семей </w:t>
      </w:r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и семьях с </w:t>
      </w:r>
      <w:proofErr w:type="gramStart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детьми,   </w:t>
      </w:r>
      <w:proofErr w:type="gramEnd"/>
      <w:r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   </w:t>
      </w: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оценивать риски, определять причины социального неблагополучия в семье с детьми, факторы внутрисемейного насилия, проводить диагностику отклонений в функционировании выявленных семей, а так же определять возможности активизации потенциала семье и проведения социально-психологической реабилитации  (ПК-6);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осуществлению прогнозирования, проектирования и моделирования процессов, направленных на улучшение условий жизнедеятельности граждан (ПК-7);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(ПК-8);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к подготовке и организации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 (ПК-9); </w:t>
      </w:r>
    </w:p>
    <w:p w:rsidR="004C58A5" w:rsidRPr="00F906D2" w:rsidRDefault="004C58A5" w:rsidP="004C58A5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Cs/>
          <w:iCs/>
          <w:color w:val="000000"/>
          <w:sz w:val="24"/>
          <w:szCs w:val="24"/>
        </w:rPr>
      </w:pPr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Способен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</w:t>
      </w:r>
      <w:proofErr w:type="gramStart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>инфра-структуру</w:t>
      </w:r>
      <w:proofErr w:type="gramEnd"/>
      <w:r w:rsidRPr="00F906D2">
        <w:rPr>
          <w:rFonts w:ascii="Times New Roman" w:eastAsia="TimesNewRoman" w:hAnsi="Times New Roman"/>
          <w:bCs/>
          <w:iCs/>
          <w:color w:val="000000"/>
          <w:sz w:val="24"/>
          <w:szCs w:val="24"/>
        </w:rPr>
        <w:t xml:space="preserve"> обеспечения социального благополучия граждан с учетом их реальных ожиданий и потребностей (ПК-10).</w:t>
      </w:r>
    </w:p>
    <w:p w:rsidR="00E814EE" w:rsidRPr="00E814EE" w:rsidRDefault="00E814EE" w:rsidP="00E8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14EE">
        <w:rPr>
          <w:rFonts w:ascii="Times New Roman" w:hAnsi="Times New Roman"/>
          <w:sz w:val="24"/>
          <w:szCs w:val="24"/>
        </w:rPr>
        <w:t xml:space="preserve">В результате прохождения практики </w:t>
      </w:r>
      <w:r>
        <w:rPr>
          <w:rFonts w:ascii="Times New Roman" w:hAnsi="Times New Roman"/>
          <w:sz w:val="24"/>
          <w:szCs w:val="24"/>
        </w:rPr>
        <w:t xml:space="preserve">магистрант </w:t>
      </w:r>
      <w:r w:rsidRPr="00E814EE">
        <w:rPr>
          <w:rFonts w:ascii="Times New Roman" w:hAnsi="Times New Roman"/>
          <w:sz w:val="24"/>
          <w:szCs w:val="24"/>
        </w:rPr>
        <w:t>должен:</w:t>
      </w:r>
    </w:p>
    <w:p w:rsidR="00E814EE" w:rsidRPr="00E814EE" w:rsidRDefault="00E814EE" w:rsidP="00E8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14EE">
        <w:rPr>
          <w:rFonts w:ascii="Times New Roman" w:hAnsi="Times New Roman"/>
          <w:b/>
          <w:sz w:val="24"/>
          <w:szCs w:val="24"/>
        </w:rPr>
        <w:t>Знат</w:t>
      </w:r>
      <w:r w:rsidRPr="00E814EE">
        <w:rPr>
          <w:rFonts w:ascii="Times New Roman" w:hAnsi="Times New Roman"/>
          <w:sz w:val="24"/>
          <w:szCs w:val="24"/>
        </w:rPr>
        <w:t>ь: сущность и содержание профессиональной деятельности, специфику методов познания в социальной работе, основы ведения и составления научной документации, виды и типы отчетов.</w:t>
      </w:r>
    </w:p>
    <w:p w:rsidR="00E814EE" w:rsidRPr="00E814EE" w:rsidRDefault="00E814EE" w:rsidP="00E8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14EE">
        <w:rPr>
          <w:rFonts w:ascii="Times New Roman" w:hAnsi="Times New Roman"/>
          <w:b/>
          <w:sz w:val="24"/>
          <w:szCs w:val="24"/>
        </w:rPr>
        <w:t>Уметь</w:t>
      </w:r>
      <w:r w:rsidRPr="00E814EE">
        <w:rPr>
          <w:rFonts w:ascii="Times New Roman" w:hAnsi="Times New Roman"/>
          <w:sz w:val="24"/>
          <w:szCs w:val="24"/>
        </w:rPr>
        <w:t>: применять полученные знания о сущности и содержании своей профессии в практической деятельности.</w:t>
      </w:r>
    </w:p>
    <w:p w:rsidR="001A3E01" w:rsidRPr="00DB3CF8" w:rsidRDefault="00E814EE" w:rsidP="00E81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14EE">
        <w:rPr>
          <w:rFonts w:ascii="Times New Roman" w:hAnsi="Times New Roman"/>
          <w:b/>
          <w:sz w:val="24"/>
          <w:szCs w:val="24"/>
        </w:rPr>
        <w:t>Владеть</w:t>
      </w:r>
      <w:r w:rsidRPr="00E814EE">
        <w:rPr>
          <w:rFonts w:ascii="Times New Roman" w:hAnsi="Times New Roman"/>
          <w:sz w:val="24"/>
          <w:szCs w:val="24"/>
        </w:rPr>
        <w:t xml:space="preserve">: навыками мотивации и </w:t>
      </w:r>
      <w:proofErr w:type="spellStart"/>
      <w:r w:rsidRPr="00E814EE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E814EE">
        <w:rPr>
          <w:rFonts w:ascii="Times New Roman" w:hAnsi="Times New Roman"/>
          <w:sz w:val="24"/>
          <w:szCs w:val="24"/>
        </w:rPr>
        <w:t xml:space="preserve"> для повышения эффективности профессиональной деятельности, навыками постановки целей и задач процессе реализации профессиональной деятельности.</w:t>
      </w:r>
    </w:p>
    <w:p w:rsidR="00C81875" w:rsidRPr="00DB3CF8" w:rsidRDefault="00F83856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3.Место </w:t>
      </w:r>
      <w:r w:rsidR="006E6CAD">
        <w:rPr>
          <w:rFonts w:ascii="Times New Roman" w:hAnsi="Times New Roman"/>
          <w:b/>
          <w:bCs/>
          <w:sz w:val="24"/>
          <w:szCs w:val="24"/>
        </w:rPr>
        <w:t xml:space="preserve">НИР </w:t>
      </w:r>
      <w:r w:rsidR="00611EAF">
        <w:rPr>
          <w:rFonts w:ascii="Times New Roman" w:hAnsi="Times New Roman"/>
          <w:b/>
          <w:bCs/>
          <w:sz w:val="24"/>
          <w:szCs w:val="24"/>
        </w:rPr>
        <w:t>структуре ОПОП магистратуры</w:t>
      </w:r>
    </w:p>
    <w:p w:rsidR="00C81875" w:rsidRPr="00DB3CF8" w:rsidRDefault="000B737E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C81875" w:rsidRPr="00F83856">
        <w:rPr>
          <w:rFonts w:ascii="Times New Roman" w:hAnsi="Times New Roman"/>
          <w:bCs/>
          <w:sz w:val="24"/>
          <w:szCs w:val="24"/>
        </w:rPr>
        <w:t>рактика типа «</w:t>
      </w:r>
      <w:r w:rsidR="00F83856" w:rsidRPr="00F83856">
        <w:rPr>
          <w:rFonts w:ascii="Times New Roman" w:hAnsi="Times New Roman"/>
          <w:bCs/>
          <w:sz w:val="24"/>
          <w:szCs w:val="24"/>
        </w:rPr>
        <w:t>Научно-исследовательская работа</w:t>
      </w:r>
      <w:r w:rsidR="00C81875" w:rsidRPr="00F83856">
        <w:rPr>
          <w:rFonts w:ascii="Times New Roman" w:hAnsi="Times New Roman"/>
          <w:bCs/>
          <w:sz w:val="24"/>
          <w:szCs w:val="24"/>
        </w:rPr>
        <w:t>»</w:t>
      </w:r>
      <w:r w:rsidR="00C81875" w:rsidRPr="00DB3CF8">
        <w:rPr>
          <w:rFonts w:ascii="Times New Roman" w:hAnsi="Times New Roman"/>
          <w:bCs/>
          <w:sz w:val="24"/>
          <w:szCs w:val="24"/>
        </w:rPr>
        <w:t xml:space="preserve"> </w:t>
      </w:r>
      <w:r w:rsidR="006E6CAD" w:rsidRPr="006E6CAD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="006E6CAD" w:rsidRPr="006E6CAD">
        <w:rPr>
          <w:rFonts w:ascii="Times New Roman" w:hAnsi="Times New Roman"/>
          <w:bCs/>
          <w:sz w:val="24"/>
          <w:szCs w:val="24"/>
        </w:rPr>
        <w:t>2.В.</w:t>
      </w:r>
      <w:proofErr w:type="gramEnd"/>
      <w:r w:rsidR="006E6CAD" w:rsidRPr="006E6CAD">
        <w:rPr>
          <w:rFonts w:ascii="Times New Roman" w:hAnsi="Times New Roman"/>
          <w:bCs/>
          <w:sz w:val="24"/>
          <w:szCs w:val="24"/>
        </w:rPr>
        <w:t>02(Н)</w:t>
      </w:r>
      <w:r w:rsidR="004D2104">
        <w:rPr>
          <w:rFonts w:ascii="Times New Roman" w:hAnsi="Times New Roman"/>
          <w:bCs/>
          <w:sz w:val="24"/>
          <w:szCs w:val="24"/>
        </w:rPr>
        <w:t>,</w:t>
      </w:r>
      <w:r w:rsidR="004D2104" w:rsidRPr="00DB3CF8">
        <w:rPr>
          <w:rFonts w:ascii="Times New Roman" w:hAnsi="Times New Roman"/>
          <w:bCs/>
          <w:sz w:val="24"/>
          <w:szCs w:val="24"/>
        </w:rPr>
        <w:t xml:space="preserve"> относится</w:t>
      </w:r>
      <w:r w:rsidR="00C81875" w:rsidRPr="00DB3CF8">
        <w:rPr>
          <w:rFonts w:ascii="Times New Roman" w:hAnsi="Times New Roman"/>
          <w:bCs/>
          <w:sz w:val="24"/>
          <w:szCs w:val="24"/>
        </w:rPr>
        <w:t xml:space="preserve"> к вариативной части блока «Практики» (Б2) учебного пл</w:t>
      </w:r>
      <w:r w:rsidR="006E6CAD">
        <w:rPr>
          <w:rFonts w:ascii="Times New Roman" w:hAnsi="Times New Roman"/>
          <w:bCs/>
          <w:sz w:val="24"/>
          <w:szCs w:val="24"/>
        </w:rPr>
        <w:t>ана направления подготовки 39.04</w:t>
      </w:r>
      <w:r w:rsidR="00C81875" w:rsidRPr="00DB3CF8">
        <w:rPr>
          <w:rFonts w:ascii="Times New Roman" w:hAnsi="Times New Roman"/>
          <w:bCs/>
          <w:sz w:val="24"/>
          <w:szCs w:val="24"/>
        </w:rPr>
        <w:t xml:space="preserve">.02 «Социальная работа» и является структурной частью ОПОП по данному направлению </w:t>
      </w:r>
      <w:r w:rsidR="00C81875" w:rsidRPr="00DB3CF8">
        <w:rPr>
          <w:rFonts w:ascii="Times New Roman" w:hAnsi="Times New Roman"/>
          <w:bCs/>
          <w:sz w:val="24"/>
          <w:szCs w:val="24"/>
        </w:rPr>
        <w:lastRenderedPageBreak/>
        <w:t xml:space="preserve">подготовки. </w:t>
      </w: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 Содержание практики, с указанием ее продолжительности в академических часах</w:t>
      </w: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4.1. Структура практики</w:t>
      </w: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Общая тр</w:t>
      </w:r>
      <w:r w:rsidR="006E6CAD">
        <w:rPr>
          <w:rFonts w:ascii="Times New Roman" w:hAnsi="Times New Roman"/>
          <w:bCs/>
          <w:sz w:val="24"/>
          <w:szCs w:val="24"/>
        </w:rPr>
        <w:t>удоемкость практики составляет 12</w:t>
      </w:r>
      <w:r w:rsidRPr="00DB3CF8">
        <w:rPr>
          <w:rFonts w:ascii="Times New Roman" w:hAnsi="Times New Roman"/>
          <w:bCs/>
          <w:sz w:val="24"/>
          <w:szCs w:val="24"/>
        </w:rPr>
        <w:t xml:space="preserve"> </w:t>
      </w:r>
      <w:r w:rsidR="006E6CAD">
        <w:rPr>
          <w:rFonts w:ascii="Times New Roman" w:hAnsi="Times New Roman"/>
          <w:bCs/>
          <w:sz w:val="24"/>
          <w:szCs w:val="24"/>
        </w:rPr>
        <w:t>зачетные единицы / 432</w:t>
      </w:r>
      <w:r w:rsidRPr="00DB3CF8">
        <w:rPr>
          <w:rFonts w:ascii="Times New Roman" w:hAnsi="Times New Roman"/>
          <w:bCs/>
          <w:sz w:val="24"/>
          <w:szCs w:val="24"/>
        </w:rPr>
        <w:t xml:space="preserve"> академических</w:t>
      </w:r>
    </w:p>
    <w:p w:rsidR="00C81875" w:rsidRPr="00DB3CF8" w:rsidRDefault="004D2104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часов </w:t>
      </w:r>
      <w:r w:rsidR="00C81875" w:rsidRPr="00DB3C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B3CF8">
        <w:rPr>
          <w:rFonts w:ascii="Times New Roman" w:hAnsi="Times New Roman"/>
          <w:bCs/>
          <w:sz w:val="24"/>
          <w:szCs w:val="24"/>
        </w:rPr>
        <w:t>Форма промежуточной аттестации – дифференцированный зачет.</w:t>
      </w:r>
    </w:p>
    <w:p w:rsidR="00C81875" w:rsidRPr="00DB6637" w:rsidRDefault="00C81875" w:rsidP="00C81875">
      <w:pPr>
        <w:spacing w:after="2" w:line="269" w:lineRule="auto"/>
        <w:ind w:left="72" w:right="172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781" w:type="dxa"/>
        <w:tblInd w:w="-147" w:type="dxa"/>
        <w:tblCellMar>
          <w:top w:w="7" w:type="dxa"/>
          <w:left w:w="62" w:type="dxa"/>
          <w:right w:w="51" w:type="dxa"/>
        </w:tblCellMar>
        <w:tblLook w:val="04A0" w:firstRow="1" w:lastRow="0" w:firstColumn="1" w:lastColumn="0" w:noHBand="0" w:noVBand="1"/>
      </w:tblPr>
      <w:tblGrid>
        <w:gridCol w:w="524"/>
        <w:gridCol w:w="4792"/>
        <w:gridCol w:w="4465"/>
      </w:tblGrid>
      <w:tr w:rsidR="00C81875" w:rsidRPr="00DB3CF8" w:rsidTr="007B6027">
        <w:trPr>
          <w:trHeight w:val="4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14" w:line="259" w:lineRule="auto"/>
              <w:ind w:left="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C81875" w:rsidRPr="00DB6637" w:rsidRDefault="00C81875" w:rsidP="006D68D4">
            <w:pPr>
              <w:spacing w:after="0" w:line="259" w:lineRule="auto"/>
              <w:ind w:left="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75" w:rsidRPr="00DB6637" w:rsidRDefault="00C81875" w:rsidP="006D68D4">
            <w:pPr>
              <w:spacing w:after="0" w:line="259" w:lineRule="auto"/>
              <w:ind w:righ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ind w:left="112" w:right="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Трудоемкость, час. </w:t>
            </w:r>
          </w:p>
        </w:tc>
      </w:tr>
      <w:tr w:rsidR="00C81875" w:rsidRPr="00DB3CF8" w:rsidTr="007B6027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Организационно-подготовительный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EC76EB" w:rsidP="006D68D4">
            <w:pPr>
              <w:spacing w:after="0" w:line="259" w:lineRule="auto"/>
              <w:ind w:righ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81875" w:rsidRPr="00DB3CF8" w:rsidTr="007B6027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EC76EB" w:rsidP="006D68D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</w:tr>
      <w:tr w:rsidR="00C81875" w:rsidRPr="00DB3CF8" w:rsidTr="007B6027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ind w:righ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EC76EB" w:rsidP="006D68D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C81875" w:rsidRPr="00DB3CF8" w:rsidTr="007B6027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6637" w:rsidRDefault="000B737E" w:rsidP="006D68D4">
            <w:pPr>
              <w:spacing w:after="0" w:line="259" w:lineRule="auto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</w:tr>
    </w:tbl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4.2. Содержание разделов практики</w:t>
      </w:r>
    </w:p>
    <w:tbl>
      <w:tblPr>
        <w:tblStyle w:val="TableGrid"/>
        <w:tblW w:w="9781" w:type="dxa"/>
        <w:tblInd w:w="-147" w:type="dxa"/>
        <w:tblCellMar>
          <w:top w:w="7" w:type="dxa"/>
          <w:left w:w="62" w:type="dxa"/>
          <w:right w:w="28" w:type="dxa"/>
        </w:tblCellMar>
        <w:tblLook w:val="04A0" w:firstRow="1" w:lastRow="0" w:firstColumn="1" w:lastColumn="0" w:noHBand="0" w:noVBand="1"/>
      </w:tblPr>
      <w:tblGrid>
        <w:gridCol w:w="3715"/>
        <w:gridCol w:w="2262"/>
        <w:gridCol w:w="3804"/>
      </w:tblGrid>
      <w:tr w:rsidR="00C81875" w:rsidRPr="00292E89" w:rsidTr="006D68D4">
        <w:trPr>
          <w:trHeight w:val="47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(этап) практики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75" w:rsidRPr="00292E89" w:rsidRDefault="00C81875" w:rsidP="006D68D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работ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75" w:rsidRPr="00292E89" w:rsidRDefault="00C81875" w:rsidP="006D68D4">
            <w:pPr>
              <w:spacing w:after="0" w:line="259" w:lineRule="auto"/>
              <w:ind w:right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ind w:righ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ind w:righ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C81875" w:rsidRPr="00292E89" w:rsidTr="006D68D4">
        <w:trPr>
          <w:trHeight w:val="929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 подготовительный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9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с: </w:t>
            </w:r>
          </w:p>
          <w:p w:rsidR="00C81875" w:rsidRPr="00292E89" w:rsidRDefault="00C81875" w:rsidP="006D68D4">
            <w:pPr>
              <w:numPr>
                <w:ilvl w:val="0"/>
                <w:numId w:val="3"/>
              </w:numPr>
              <w:spacing w:after="3" w:line="268" w:lineRule="auto"/>
              <w:ind w:right="679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краткой характеристикой цели и задач практики; - структурой и содержанием практики; </w:t>
            </w:r>
          </w:p>
          <w:p w:rsidR="00C81875" w:rsidRPr="00292E89" w:rsidRDefault="00C81875" w:rsidP="006D68D4">
            <w:pPr>
              <w:numPr>
                <w:ilvl w:val="0"/>
                <w:numId w:val="3"/>
              </w:numPr>
              <w:spacing w:after="0" w:line="259" w:lineRule="auto"/>
              <w:ind w:right="679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требованиями к отчетной документации. </w:t>
            </w:r>
          </w:p>
        </w:tc>
      </w:tr>
      <w:tr w:rsidR="00C81875" w:rsidRPr="00292E89" w:rsidTr="006D68D4">
        <w:trPr>
          <w:trHeight w:val="47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вопросов по индивидуальным заданиям обучающихся.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рекомендации по прохождению практики.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по технике безопасности. </w:t>
            </w:r>
          </w:p>
        </w:tc>
      </w:tr>
      <w:tr w:rsidR="00C81875" w:rsidRPr="00292E89" w:rsidTr="006D68D4">
        <w:trPr>
          <w:trHeight w:val="470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</w:t>
            </w: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 правовой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базы, должностных инструкций и другой документации, регламентирующей работу учреждения и отдельных специалистов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и анализ деятельности объекта исследования в рассматриваемой области.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кругом решаемых задач на рабочем месте. </w:t>
            </w:r>
          </w:p>
        </w:tc>
      </w:tr>
      <w:tr w:rsidR="00C81875" w:rsidRPr="00292E89" w:rsidTr="006D68D4">
        <w:trPr>
          <w:trHeight w:val="1829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2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индивидуального задания по практике: </w:t>
            </w:r>
          </w:p>
          <w:p w:rsidR="00C81875" w:rsidRPr="00292E89" w:rsidRDefault="00C81875" w:rsidP="006D68D4">
            <w:pPr>
              <w:numPr>
                <w:ilvl w:val="0"/>
                <w:numId w:val="4"/>
              </w:numPr>
              <w:spacing w:after="21" w:line="258" w:lineRule="auto"/>
              <w:ind w:right="107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навыков работы с нормативными правовыми документами, которые используются в деятельности специалиста по социальной работе; </w:t>
            </w:r>
          </w:p>
          <w:p w:rsidR="00C81875" w:rsidRPr="00292E89" w:rsidRDefault="00C81875" w:rsidP="006D68D4">
            <w:pPr>
              <w:numPr>
                <w:ilvl w:val="0"/>
                <w:numId w:val="4"/>
              </w:numPr>
              <w:spacing w:after="0" w:line="259" w:lineRule="auto"/>
              <w:ind w:right="107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должностных обязанностей и основных </w:t>
            </w: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направлений работы специалиста по социальной работе </w:t>
            </w:r>
          </w:p>
        </w:tc>
      </w:tr>
      <w:tr w:rsidR="00C81875" w:rsidRPr="00292E89" w:rsidTr="006D68D4">
        <w:trPr>
          <w:trHeight w:val="931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первичных навыков профессиональной деятельности </w:t>
            </w:r>
          </w:p>
        </w:tc>
        <w:tc>
          <w:tcPr>
            <w:tcW w:w="3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875" w:rsidRPr="00292E89" w:rsidTr="006D68D4">
        <w:trPr>
          <w:trHeight w:val="468"/>
        </w:trPr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отчета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результатов проделанной работы в ходе практики в виде отчета.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результатов практики на итоговом собрании. </w:t>
            </w:r>
          </w:p>
        </w:tc>
      </w:tr>
      <w:tr w:rsidR="00C81875" w:rsidRPr="00292E89" w:rsidTr="006D68D4">
        <w:trPr>
          <w:trHeight w:val="240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собранных материалов руководителю практики. </w:t>
            </w:r>
          </w:p>
        </w:tc>
      </w:tr>
      <w:tr w:rsidR="00C81875" w:rsidRPr="00292E89" w:rsidTr="006D68D4">
        <w:trPr>
          <w:trHeight w:val="242"/>
        </w:trPr>
        <w:tc>
          <w:tcPr>
            <w:tcW w:w="3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292E89" w:rsidRDefault="00C81875" w:rsidP="006D68D4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практики. </w:t>
            </w:r>
          </w:p>
        </w:tc>
      </w:tr>
    </w:tbl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5. Формы отчетности по практике</w:t>
      </w:r>
    </w:p>
    <w:p w:rsidR="00C81875" w:rsidRPr="000215E6" w:rsidRDefault="00C81875" w:rsidP="00C81875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Практика </w:t>
      </w:r>
      <w:r w:rsidR="000B737E">
        <w:rPr>
          <w:rFonts w:ascii="Times New Roman" w:hAnsi="Times New Roman"/>
          <w:color w:val="000000"/>
          <w:sz w:val="24"/>
          <w:szCs w:val="24"/>
        </w:rPr>
        <w:t>«</w:t>
      </w:r>
      <w:r w:rsidR="000B737E" w:rsidRPr="000B737E">
        <w:rPr>
          <w:rFonts w:ascii="Times New Roman" w:hAnsi="Times New Roman"/>
          <w:bCs/>
          <w:color w:val="000000"/>
          <w:sz w:val="24"/>
          <w:szCs w:val="24"/>
        </w:rPr>
        <w:t>Научно-исследовательская работа</w:t>
      </w:r>
      <w:r w:rsidR="000B737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B737E" w:rsidRPr="000B7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считается завершенной при условии выполнения студентом всех требований программы практики.  </w:t>
      </w:r>
    </w:p>
    <w:p w:rsidR="00C81875" w:rsidRPr="000215E6" w:rsidRDefault="00C81875" w:rsidP="00C81875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Формой итогового контроля является дифференцированный зачёт, который вместе с оценками (зачетами) по теоретическому обучению учитывается при подведении итогов общей успеваемости студента и назначении стипендии в соответствующем семестре. </w:t>
      </w:r>
    </w:p>
    <w:p w:rsidR="00C81875" w:rsidRPr="000215E6" w:rsidRDefault="00C81875" w:rsidP="00C81875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Обучающиеся оцениваются по итогам всех видов деятельности при наличии документации по практике. </w:t>
      </w:r>
    </w:p>
    <w:p w:rsidR="00C81875" w:rsidRPr="000215E6" w:rsidRDefault="00C81875" w:rsidP="00C81875">
      <w:pPr>
        <w:spacing w:after="13" w:line="268" w:lineRule="auto"/>
        <w:ind w:left="550" w:right="10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По итогам практики обучающийся должен предоставить: </w:t>
      </w:r>
    </w:p>
    <w:p w:rsidR="00C81875" w:rsidRPr="000215E6" w:rsidRDefault="00C81875" w:rsidP="00C81875">
      <w:pPr>
        <w:numPr>
          <w:ilvl w:val="0"/>
          <w:numId w:val="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>Дневник практики с указанием этапов выполнения задания и заключением руководителя от проф</w:t>
      </w:r>
      <w:r w:rsidRPr="00DB3CF8">
        <w:rPr>
          <w:rFonts w:ascii="Times New Roman" w:hAnsi="Times New Roman"/>
          <w:color w:val="000000"/>
          <w:sz w:val="24"/>
          <w:szCs w:val="24"/>
        </w:rPr>
        <w:t>ильной организации (приложение 1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C81875" w:rsidRPr="000215E6" w:rsidRDefault="00C81875" w:rsidP="00C81875">
      <w:pPr>
        <w:numPr>
          <w:ilvl w:val="0"/>
          <w:numId w:val="5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Отчет по практике, включающий в себя: </w:t>
      </w:r>
    </w:p>
    <w:p w:rsidR="00C81875" w:rsidRPr="000215E6" w:rsidRDefault="00C81875" w:rsidP="00C81875">
      <w:pPr>
        <w:numPr>
          <w:ilvl w:val="0"/>
          <w:numId w:val="6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описание структуры учреждением; </w:t>
      </w:r>
    </w:p>
    <w:p w:rsidR="00C81875" w:rsidRPr="000215E6" w:rsidRDefault="00C81875" w:rsidP="00C81875">
      <w:pPr>
        <w:numPr>
          <w:ilvl w:val="0"/>
          <w:numId w:val="6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анализ нормативно-правовой базы и </w:t>
      </w:r>
      <w:r w:rsidRPr="00DB3CF8">
        <w:rPr>
          <w:rFonts w:ascii="Times New Roman" w:hAnsi="Times New Roman"/>
          <w:color w:val="000000"/>
          <w:sz w:val="24"/>
          <w:szCs w:val="24"/>
        </w:rPr>
        <w:t>других документов,</w:t>
      </w:r>
      <w:r w:rsidRPr="000215E6">
        <w:rPr>
          <w:rFonts w:ascii="Times New Roman" w:hAnsi="Times New Roman"/>
          <w:color w:val="000000"/>
          <w:sz w:val="24"/>
          <w:szCs w:val="24"/>
        </w:rPr>
        <w:t xml:space="preserve"> регламентирующих деятельность учреждения и отдельных специалистов; </w:t>
      </w:r>
    </w:p>
    <w:p w:rsidR="00C81875" w:rsidRPr="000215E6" w:rsidRDefault="00C81875" w:rsidP="00C81875">
      <w:pPr>
        <w:numPr>
          <w:ilvl w:val="0"/>
          <w:numId w:val="6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характеристику основных направлений деятельности учреждения. </w:t>
      </w:r>
    </w:p>
    <w:p w:rsidR="00C81875" w:rsidRPr="000215E6" w:rsidRDefault="00C81875" w:rsidP="00C81875">
      <w:pPr>
        <w:spacing w:after="13" w:line="268" w:lineRule="auto"/>
        <w:ind w:left="-15" w:right="10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5E6">
        <w:rPr>
          <w:rFonts w:ascii="Times New Roman" w:hAnsi="Times New Roman"/>
          <w:color w:val="000000"/>
          <w:sz w:val="24"/>
          <w:szCs w:val="24"/>
        </w:rPr>
        <w:t xml:space="preserve"> Выступление на итоговом собрании с докладом, содержащим краткое описание этапов выполнения задания по практике, полученные результаты и выводы по каждому пункту задания. Сроки сдачи документации устанавливаются непосредственным руководителем практики. Итоговая документация студентов остается на выпускающей кафедре. </w:t>
      </w:r>
    </w:p>
    <w:p w:rsidR="00C81875" w:rsidRPr="00DB3CF8" w:rsidRDefault="00C81875" w:rsidP="00C81875">
      <w:pPr>
        <w:widowControl w:val="0"/>
        <w:tabs>
          <w:tab w:val="left" w:leader="dot" w:pos="928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B3CF8">
        <w:rPr>
          <w:rFonts w:ascii="Times New Roman" w:hAnsi="Times New Roman"/>
          <w:b/>
          <w:bCs/>
          <w:sz w:val="24"/>
          <w:szCs w:val="24"/>
        </w:rPr>
        <w:t>6. Фонд оценочных средств для проведения промежуточной аттестации по практике</w:t>
      </w:r>
    </w:p>
    <w:p w:rsidR="00C81875" w:rsidRPr="00DB3CF8" w:rsidRDefault="00C81875" w:rsidP="00C8187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DB3CF8">
        <w:rPr>
          <w:rFonts w:ascii="Times New Roman" w:hAnsi="Times New Roman"/>
          <w:b/>
          <w:iCs/>
          <w:sz w:val="24"/>
          <w:szCs w:val="24"/>
        </w:rPr>
        <w:t>Этапы формирования и оценивания компетенций</w:t>
      </w: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3"/>
        <w:gridCol w:w="1843"/>
        <w:gridCol w:w="3502"/>
      </w:tblGrid>
      <w:tr w:rsidR="00C81875" w:rsidRPr="00DB3CF8" w:rsidTr="006D6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Этапы формирования компетенций  и виды работ по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компетенции </w:t>
            </w:r>
          </w:p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C81875" w:rsidRPr="00DB3CF8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C81875" w:rsidRPr="00DB3CF8" w:rsidTr="006D68D4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numPr>
                <w:ilvl w:val="0"/>
                <w:numId w:val="7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Подготовительный:</w:t>
            </w:r>
          </w:p>
          <w:p w:rsidR="00C81875" w:rsidRPr="00DB3CF8" w:rsidRDefault="00C81875" w:rsidP="006D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программой практики.   Формулировка конкретных целей на практику.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5" w:rsidRPr="00DB3CF8" w:rsidRDefault="004E755B" w:rsidP="004E755B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55B">
              <w:rPr>
                <w:rFonts w:ascii="Times New Roman" w:hAnsi="Times New Roman"/>
                <w:sz w:val="24"/>
                <w:szCs w:val="24"/>
              </w:rPr>
              <w:t xml:space="preserve">УК-1; УК-2; УК-3; УК-4; УК-5; УК-6; ОПК-1; ОПК-2; ОПК-3; ОПК-4; ПК-1; ПК-2; ПК-3; ПК-4; ПК-5; ПК-6; </w:t>
            </w:r>
            <w:r w:rsidRPr="004E755B">
              <w:rPr>
                <w:rFonts w:ascii="Times New Roman" w:hAnsi="Times New Roman"/>
                <w:sz w:val="24"/>
                <w:szCs w:val="24"/>
              </w:rPr>
              <w:lastRenderedPageBreak/>
              <w:t>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Устный отчет, собеседование </w:t>
            </w:r>
          </w:p>
        </w:tc>
      </w:tr>
      <w:tr w:rsidR="00C81875" w:rsidRPr="00DB3CF8" w:rsidTr="006D68D4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numPr>
                <w:ilvl w:val="0"/>
                <w:numId w:val="7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3CF8" w:rsidRDefault="00C81875" w:rsidP="006D68D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Основной:</w:t>
            </w:r>
          </w:p>
          <w:p w:rsidR="00C81875" w:rsidRPr="001612E2" w:rsidRDefault="00C81875" w:rsidP="006D68D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индивидуального задания по практике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5" w:rsidRPr="00DB3CF8" w:rsidRDefault="004E755B" w:rsidP="00EC76EB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Устный отчет, собеседование </w:t>
            </w:r>
          </w:p>
          <w:p w:rsidR="00C81875" w:rsidRPr="00DB3CF8" w:rsidRDefault="00C81875" w:rsidP="006D6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1875" w:rsidRPr="00DB3CF8" w:rsidTr="006D68D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numPr>
                <w:ilvl w:val="0"/>
                <w:numId w:val="7"/>
              </w:numPr>
              <w:tabs>
                <w:tab w:val="num" w:pos="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75" w:rsidRPr="00DB3CF8" w:rsidRDefault="00C81875" w:rsidP="006D68D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Заключительный:</w:t>
            </w:r>
          </w:p>
          <w:p w:rsidR="00C81875" w:rsidRPr="001612E2" w:rsidRDefault="00C81875" w:rsidP="006D68D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CF8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и составление отчета: систематизация, анализ, обработка собранного материала, предоставление отчета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75" w:rsidRPr="00DB3CF8" w:rsidRDefault="004E755B" w:rsidP="00EC76EB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4A">
              <w:rPr>
                <w:rFonts w:ascii="Times New Roman" w:hAnsi="Times New Roman"/>
                <w:sz w:val="24"/>
                <w:szCs w:val="24"/>
              </w:rPr>
              <w:t>УК-1; УК-2; УК-3; УК-4; УК-5; УК-6; ОПК-1; ОПК-2; ОПК-3; ОПК-4; ПК-1; ПК-2; ПК-3; ПК-4; ПК-5; ПК-6; ПК-7; ПК-8; ПК-9; ПК-10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DB3CF8" w:rsidRDefault="00C81875" w:rsidP="006D6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3CF8">
              <w:rPr>
                <w:rFonts w:ascii="Times New Roman" w:hAnsi="Times New Roman"/>
                <w:sz w:val="24"/>
                <w:szCs w:val="24"/>
                <w:lang w:eastAsia="en-US"/>
              </w:rPr>
              <w:t>Зачет с оценкой по результатам комплексной оценки прохождения практики</w:t>
            </w:r>
          </w:p>
        </w:tc>
      </w:tr>
    </w:tbl>
    <w:p w:rsidR="00C81875" w:rsidRDefault="00C81875" w:rsidP="00C81875">
      <w:pPr>
        <w:spacing w:after="13" w:line="268" w:lineRule="auto"/>
        <w:ind w:left="2119" w:right="100" w:firstLine="62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875" w:rsidRPr="008262BF" w:rsidRDefault="00C81875" w:rsidP="00C81875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 w:rsidRPr="008262BF">
        <w:rPr>
          <w:rFonts w:ascii="Times New Roman" w:hAnsi="Times New Roman"/>
          <w:b/>
          <w:sz w:val="24"/>
          <w:szCs w:val="24"/>
        </w:rPr>
        <w:t xml:space="preserve">кала и критерии оценивания </w:t>
      </w:r>
      <w:r>
        <w:rPr>
          <w:rFonts w:ascii="Times New Roman" w:hAnsi="Times New Roman"/>
          <w:b/>
          <w:sz w:val="24"/>
          <w:szCs w:val="24"/>
        </w:rPr>
        <w:t>отчета по практике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99"/>
      </w:tblGrid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875" w:rsidRPr="008262BF" w:rsidRDefault="00C81875" w:rsidP="006D68D4">
            <w:pPr>
              <w:spacing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</w:pPr>
            <w:r w:rsidRPr="00C2406A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 xml:space="preserve">соответствие содержания отчета программе прохождения практики – отчет собран в полном объеме; структурированность (четкость, нумерация страниц, подробное оглавление отчета); индивидуальное задание раскрыто полностью; </w:t>
            </w:r>
            <w:r w:rsidRPr="00C2406A">
              <w:rPr>
                <w:rFonts w:ascii="Times New Roman" w:hAnsi="Times New Roman"/>
                <w:bCs/>
                <w:spacing w:val="1"/>
                <w:sz w:val="24"/>
                <w:szCs w:val="24"/>
                <w:lang w:eastAsia="en-US"/>
              </w:rPr>
              <w:t> не нарушены сроки сдачи отчета.</w:t>
            </w:r>
          </w:p>
        </w:tc>
      </w:tr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875" w:rsidRPr="008262BF" w:rsidRDefault="00C81875" w:rsidP="006D68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отчета программе прохождения практики – отчет собран в полном объеме; не везде прослеживается структурированность (четкость, нумерация страниц, подробное оглавление отчета); оформление отчета; индивидуальное задание раскрыто полностью;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> не нарушены сроки сдачи отчета.</w:t>
            </w:r>
          </w:p>
        </w:tc>
      </w:tr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875" w:rsidRPr="008262BF" w:rsidRDefault="00C81875" w:rsidP="006D68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отчета программе прохождения практики - отчет собран в полном объеме; не везде прослеживается структурированность (четкость, нумерация страниц, подробное оглавление отчета);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 в оформлении отчета прослеживается небрежность;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 индивидуальное задание раскрыто не полностью;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> нарушены сроки сдачи отчета.</w:t>
            </w:r>
          </w:p>
        </w:tc>
      </w:tr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2-1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875" w:rsidRPr="008262BF" w:rsidRDefault="00C81875" w:rsidP="006D68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содержания отчета программе прохождения практики – отчет собран не в полном объеме; нарушена структурированность (четкость, нумерация страниц, подробное оглавление отчета); в оформлении отчета прослеживается небрежность;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> инди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видуальное задание не раскрыто; </w:t>
            </w:r>
            <w:r w:rsidRPr="00C2406A">
              <w:rPr>
                <w:rFonts w:ascii="Times New Roman" w:hAnsi="Times New Roman"/>
                <w:sz w:val="24"/>
                <w:szCs w:val="24"/>
                <w:lang w:eastAsia="en-US"/>
              </w:rPr>
              <w:t>нарушены сроки сдачи отчета</w:t>
            </w:r>
          </w:p>
        </w:tc>
      </w:tr>
      <w:tr w:rsidR="00C81875" w:rsidRPr="008262BF" w:rsidTr="006D68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было попытки выполнить отчет</w:t>
            </w:r>
          </w:p>
        </w:tc>
      </w:tr>
    </w:tbl>
    <w:p w:rsidR="00C81875" w:rsidRPr="008262BF" w:rsidRDefault="00C81875" w:rsidP="00C8187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81875" w:rsidRPr="008262BF" w:rsidRDefault="00C81875" w:rsidP="00C81875">
      <w:pPr>
        <w:tabs>
          <w:tab w:val="left" w:pos="709"/>
        </w:tabs>
        <w:spacing w:after="0" w:line="240" w:lineRule="auto"/>
        <w:ind w:left="709"/>
        <w:rPr>
          <w:rFonts w:ascii="Times New Roman" w:eastAsia="Calibri" w:hAnsi="Times New Roman"/>
          <w:b/>
          <w:i/>
          <w:sz w:val="24"/>
          <w:szCs w:val="24"/>
        </w:rPr>
      </w:pPr>
      <w:r w:rsidRPr="008262BF">
        <w:rPr>
          <w:rFonts w:ascii="Times New Roman" w:eastAsia="Calibri" w:hAnsi="Times New Roman"/>
          <w:b/>
          <w:sz w:val="24"/>
          <w:szCs w:val="24"/>
        </w:rPr>
        <w:t xml:space="preserve">Шкала и критерии оценивания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защиты по практике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631"/>
      </w:tblGrid>
      <w:tr w:rsidR="00C81875" w:rsidRPr="008262BF" w:rsidTr="006D68D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C81875" w:rsidRPr="008262BF" w:rsidTr="006D68D4">
        <w:trPr>
          <w:trHeight w:val="17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«Отлично»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«отлично» выставляется студенту, 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сли демонстрирует системность и глубину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 по темам, предусмотренным программой практики</w:t>
            </w:r>
          </w:p>
        </w:tc>
      </w:tr>
      <w:tr w:rsidR="00C81875" w:rsidRPr="008262BF" w:rsidTr="006D68D4">
        <w:trPr>
          <w:trHeight w:val="212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«Хорошо»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«хорошо» выставляется студенту, 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допускает незначительные ошибки, но исправляется при наводящих вопросах преподавателя</w:t>
            </w:r>
          </w:p>
        </w:tc>
      </w:tr>
      <w:tr w:rsidR="00C81875" w:rsidRPr="008262BF" w:rsidTr="006D68D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3359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недостаточно последовательные знания по вопросам программы практики; использует специальную терминологию, но могут быть допущены 1-2 ошибки в определении основных понятий, которые студент затрудняется исправить самостоятельно; способен самостоятельно, но не глубоко, анализировать материал, раскрывает сущность решаемой проблемы только при наводящих вопросах преподавателя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атруднения при выполнении практических работ</w:t>
            </w:r>
          </w:p>
        </w:tc>
      </w:tr>
      <w:tr w:rsidR="00C81875" w:rsidRPr="008262BF" w:rsidTr="006D68D4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«Неудовлетворительно»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75" w:rsidRPr="008262BF" w:rsidRDefault="00C81875" w:rsidP="006D68D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2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Оценка «неудовлетворительно» выставляется студенту,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</w:t>
            </w:r>
            <w:r w:rsidRPr="00FD67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      </w:r>
          </w:p>
        </w:tc>
      </w:tr>
    </w:tbl>
    <w:p w:rsidR="00C81875" w:rsidRDefault="00C81875" w:rsidP="00C81875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1875" w:rsidRDefault="00C81875" w:rsidP="00C81875">
      <w:pPr>
        <w:widowControl w:val="0"/>
        <w:tabs>
          <w:tab w:val="left" w:pos="0"/>
        </w:tabs>
        <w:spacing w:after="48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1054D9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литературы, необходимой для проведения практики</w:t>
      </w:r>
    </w:p>
    <w:p w:rsidR="00C81875" w:rsidRPr="006D0058" w:rsidRDefault="00C81875" w:rsidP="00C81875">
      <w:pPr>
        <w:spacing w:after="77" w:line="268" w:lineRule="auto"/>
        <w:ind w:left="-5" w:right="100" w:hanging="10"/>
        <w:jc w:val="both"/>
        <w:rPr>
          <w:rFonts w:ascii="Times New Roman" w:hAnsi="Times New Roman"/>
          <w:b/>
          <w:color w:val="000000"/>
          <w:sz w:val="24"/>
        </w:rPr>
      </w:pPr>
      <w:r w:rsidRPr="006D0058">
        <w:rPr>
          <w:rFonts w:ascii="Times New Roman" w:hAnsi="Times New Roman"/>
          <w:b/>
          <w:color w:val="000000"/>
          <w:sz w:val="24"/>
        </w:rPr>
        <w:t>7</w:t>
      </w:r>
      <w:r>
        <w:rPr>
          <w:rFonts w:ascii="Times New Roman" w:hAnsi="Times New Roman"/>
          <w:b/>
          <w:color w:val="000000"/>
          <w:sz w:val="24"/>
        </w:rPr>
        <w:t>.1. Основная литература:</w:t>
      </w:r>
    </w:p>
    <w:p w:rsidR="00C81875" w:rsidRPr="000B737E" w:rsidRDefault="000B737E" w:rsidP="000B737E">
      <w:pPr>
        <w:pStyle w:val="a5"/>
        <w:numPr>
          <w:ilvl w:val="0"/>
          <w:numId w:val="13"/>
        </w:numPr>
        <w:spacing w:after="13" w:line="268" w:lineRule="auto"/>
        <w:ind w:left="142" w:right="100" w:firstLine="228"/>
        <w:jc w:val="both"/>
        <w:rPr>
          <w:rFonts w:ascii="Times New Roman" w:hAnsi="Times New Roman"/>
          <w:color w:val="000000"/>
          <w:sz w:val="24"/>
        </w:rPr>
      </w:pPr>
      <w:r w:rsidRPr="000B737E">
        <w:rPr>
          <w:rFonts w:ascii="Times New Roman" w:hAnsi="Times New Roman"/>
          <w:color w:val="000000"/>
          <w:sz w:val="24"/>
        </w:rPr>
        <w:t xml:space="preserve">Платонова Н.М. Введение в теорию социальной работы [Электронный ресурс]: учебное пособие/ Платонова Н.М.— Электрон. текстовые </w:t>
      </w:r>
      <w:proofErr w:type="gramStart"/>
      <w:r w:rsidRPr="000B737E">
        <w:rPr>
          <w:rFonts w:ascii="Times New Roman" w:hAnsi="Times New Roman"/>
          <w:color w:val="000000"/>
          <w:sz w:val="24"/>
        </w:rPr>
        <w:t>данные.—</w:t>
      </w:r>
      <w:proofErr w:type="gramEnd"/>
      <w:r w:rsidRPr="000B737E">
        <w:rPr>
          <w:rFonts w:ascii="Times New Roman" w:hAnsi="Times New Roman"/>
          <w:color w:val="000000"/>
          <w:sz w:val="24"/>
        </w:rPr>
        <w:t xml:space="preserve"> СПб.: Санкт-Петербургский государственный институт психологии и социальной работы, 2009.— 188 c.— Режим доступа: http://www.iprbookshop.ru/22978.html.— ЭБС «</w:t>
      </w:r>
      <w:proofErr w:type="spellStart"/>
      <w:r w:rsidRPr="000B737E">
        <w:rPr>
          <w:rFonts w:ascii="Times New Roman" w:hAnsi="Times New Roman"/>
          <w:color w:val="000000"/>
          <w:sz w:val="24"/>
        </w:rPr>
        <w:t>IPRbooks</w:t>
      </w:r>
      <w:proofErr w:type="spellEnd"/>
      <w:r w:rsidRPr="000B737E">
        <w:rPr>
          <w:rFonts w:ascii="Times New Roman" w:hAnsi="Times New Roman"/>
          <w:color w:val="000000"/>
          <w:sz w:val="24"/>
        </w:rPr>
        <w:t>»</w:t>
      </w:r>
      <w:r w:rsidR="00C81875" w:rsidRPr="000B737E">
        <w:rPr>
          <w:rFonts w:ascii="Times New Roman" w:hAnsi="Times New Roman"/>
          <w:color w:val="000000"/>
          <w:sz w:val="24"/>
        </w:rPr>
        <w:t xml:space="preserve"> </w:t>
      </w:r>
    </w:p>
    <w:p w:rsidR="00C81875" w:rsidRDefault="00C81875" w:rsidP="00C81875">
      <w:pPr>
        <w:spacing w:after="13" w:line="268" w:lineRule="auto"/>
        <w:ind w:left="-5" w:right="100" w:hanging="1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b/>
          <w:color w:val="000000"/>
          <w:sz w:val="24"/>
        </w:rPr>
        <w:t>7</w:t>
      </w:r>
      <w:r w:rsidRPr="006D0058">
        <w:rPr>
          <w:rFonts w:ascii="Times New Roman" w:hAnsi="Times New Roman"/>
          <w:b/>
          <w:color w:val="000000"/>
          <w:sz w:val="24"/>
        </w:rPr>
        <w:t>.2. Дополнительная литература</w:t>
      </w:r>
      <w:r w:rsidRPr="006D0058">
        <w:rPr>
          <w:rFonts w:ascii="Times New Roman" w:hAnsi="Times New Roman"/>
          <w:color w:val="000000"/>
          <w:sz w:val="24"/>
        </w:rPr>
        <w:t xml:space="preserve"> </w:t>
      </w:r>
    </w:p>
    <w:p w:rsidR="000B737E" w:rsidRPr="000B737E" w:rsidRDefault="000B737E" w:rsidP="000B737E">
      <w:pPr>
        <w:pStyle w:val="a5"/>
        <w:numPr>
          <w:ilvl w:val="0"/>
          <w:numId w:val="12"/>
        </w:numPr>
        <w:spacing w:after="160" w:line="259" w:lineRule="auto"/>
        <w:ind w:left="0" w:firstLine="360"/>
        <w:rPr>
          <w:rFonts w:ascii="Times New Roman" w:hAnsi="Times New Roman"/>
          <w:color w:val="000000"/>
          <w:sz w:val="24"/>
        </w:rPr>
      </w:pPr>
      <w:proofErr w:type="spellStart"/>
      <w:r w:rsidRPr="000B737E">
        <w:rPr>
          <w:rFonts w:ascii="Times New Roman" w:hAnsi="Times New Roman"/>
          <w:color w:val="000000"/>
          <w:sz w:val="24"/>
        </w:rPr>
        <w:t>Холостова</w:t>
      </w:r>
      <w:proofErr w:type="spellEnd"/>
      <w:r w:rsidRPr="000B737E">
        <w:rPr>
          <w:rFonts w:ascii="Times New Roman" w:hAnsi="Times New Roman"/>
          <w:color w:val="000000"/>
          <w:sz w:val="24"/>
        </w:rPr>
        <w:t xml:space="preserve"> Е.И. Технология социальной работы [Электронный ресурс]: учебник для бакалавров/ </w:t>
      </w:r>
      <w:proofErr w:type="spellStart"/>
      <w:r w:rsidRPr="000B737E">
        <w:rPr>
          <w:rFonts w:ascii="Times New Roman" w:hAnsi="Times New Roman"/>
          <w:color w:val="000000"/>
          <w:sz w:val="24"/>
        </w:rPr>
        <w:t>Холостова</w:t>
      </w:r>
      <w:proofErr w:type="spellEnd"/>
      <w:r w:rsidRPr="000B737E">
        <w:rPr>
          <w:rFonts w:ascii="Times New Roman" w:hAnsi="Times New Roman"/>
          <w:color w:val="000000"/>
          <w:sz w:val="24"/>
        </w:rPr>
        <w:t xml:space="preserve"> Е.И., Кононова Л.И., </w:t>
      </w:r>
      <w:proofErr w:type="spellStart"/>
      <w:r w:rsidRPr="000B737E">
        <w:rPr>
          <w:rFonts w:ascii="Times New Roman" w:hAnsi="Times New Roman"/>
          <w:color w:val="000000"/>
          <w:sz w:val="24"/>
        </w:rPr>
        <w:t>Климантова</w:t>
      </w:r>
      <w:proofErr w:type="spellEnd"/>
      <w:r w:rsidRPr="000B737E">
        <w:rPr>
          <w:rFonts w:ascii="Times New Roman" w:hAnsi="Times New Roman"/>
          <w:color w:val="000000"/>
          <w:sz w:val="24"/>
        </w:rPr>
        <w:t xml:space="preserve"> Г.И. — М.: Дашков и К, </w:t>
      </w:r>
      <w:proofErr w:type="gramStart"/>
      <w:r w:rsidRPr="000B737E">
        <w:rPr>
          <w:rFonts w:ascii="Times New Roman" w:hAnsi="Times New Roman"/>
          <w:color w:val="000000"/>
          <w:sz w:val="24"/>
        </w:rPr>
        <w:t>2014.—</w:t>
      </w:r>
      <w:proofErr w:type="gramEnd"/>
      <w:r w:rsidRPr="000B737E">
        <w:rPr>
          <w:rFonts w:ascii="Times New Roman" w:hAnsi="Times New Roman"/>
          <w:color w:val="000000"/>
          <w:sz w:val="24"/>
        </w:rPr>
        <w:t xml:space="preserve">478 c.— Режим доступа: http://www.iprbookshop.ru/24821 </w:t>
      </w:r>
    </w:p>
    <w:p w:rsidR="00C81875" w:rsidRPr="006D0058" w:rsidRDefault="00C81875" w:rsidP="00C81875">
      <w:pPr>
        <w:spacing w:after="22" w:line="259" w:lineRule="auto"/>
        <w:ind w:left="566"/>
        <w:jc w:val="both"/>
        <w:rPr>
          <w:rFonts w:ascii="Times New Roman" w:hAnsi="Times New Roman"/>
          <w:b/>
          <w:color w:val="000000"/>
          <w:sz w:val="24"/>
        </w:rPr>
      </w:pPr>
      <w:r w:rsidRPr="002C4C1A">
        <w:rPr>
          <w:rFonts w:ascii="Times New Roman" w:hAnsi="Times New Roman"/>
          <w:b/>
          <w:color w:val="000000"/>
          <w:sz w:val="24"/>
        </w:rPr>
        <w:t>8. Перечень ресурсов информационно-телекоммуникационной сети "Интернет", необходимых для проведения практики</w:t>
      </w:r>
      <w:r w:rsidRPr="006D0058">
        <w:rPr>
          <w:rFonts w:ascii="Times New Roman" w:hAnsi="Times New Roman"/>
          <w:b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5" w:history="1">
        <w:r w:rsidRPr="0001558E">
          <w:rPr>
            <w:rStyle w:val="a6"/>
            <w:rFonts w:ascii="Times New Roman" w:hAnsi="Times New Roman"/>
            <w:sz w:val="24"/>
          </w:rPr>
          <w:t>www.iprbookshop.ru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Электронно-библиотечная система </w:t>
      </w:r>
      <w:hyperlink r:id="rId6" w:history="1">
        <w:r w:rsidRPr="0001558E">
          <w:rPr>
            <w:rStyle w:val="a6"/>
            <w:rFonts w:ascii="Times New Roman" w:hAnsi="Times New Roman"/>
            <w:sz w:val="24"/>
          </w:rPr>
          <w:t>www.knigafond.ru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lastRenderedPageBreak/>
        <w:t>Электронно-библиотечная система издательства «Лань» - (</w:t>
      </w:r>
      <w:hyperlink r:id="rId7" w:history="1">
        <w:r w:rsidRPr="0001558E">
          <w:rPr>
            <w:rStyle w:val="a6"/>
            <w:rFonts w:ascii="Times New Roman" w:hAnsi="Times New Roman"/>
            <w:sz w:val="24"/>
          </w:rPr>
          <w:t>https://e.lanbook.com</w:t>
        </w:r>
      </w:hyperlink>
      <w:r w:rsidRPr="002C4C1A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Журналы открытого доступа по всем отраслям знаний </w:t>
      </w:r>
      <w:proofErr w:type="spellStart"/>
      <w:r w:rsidRPr="002C4C1A">
        <w:rPr>
          <w:rFonts w:ascii="Times New Roman" w:hAnsi="Times New Roman"/>
          <w:color w:val="000000"/>
          <w:sz w:val="24"/>
        </w:rPr>
        <w:t>Cogent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OA </w:t>
      </w:r>
      <w:proofErr w:type="spellStart"/>
      <w:r w:rsidRPr="002C4C1A">
        <w:rPr>
          <w:rFonts w:ascii="Times New Roman" w:hAnsi="Times New Roman"/>
          <w:color w:val="000000"/>
          <w:sz w:val="24"/>
        </w:rPr>
        <w:t>journals</w:t>
      </w:r>
      <w:proofErr w:type="spellEnd"/>
      <w:r w:rsidRPr="002C4C1A">
        <w:rPr>
          <w:rFonts w:ascii="Times New Roman" w:hAnsi="Times New Roman"/>
          <w:color w:val="000000"/>
          <w:sz w:val="24"/>
        </w:rPr>
        <w:t xml:space="preserve">  </w:t>
      </w:r>
      <w:hyperlink r:id="rId8" w:history="1">
        <w:r w:rsidRPr="0001558E">
          <w:rPr>
            <w:rStyle w:val="a6"/>
            <w:rFonts w:ascii="Times New Roman" w:hAnsi="Times New Roman"/>
            <w:sz w:val="24"/>
          </w:rPr>
          <w:t>http://www.tandfonline.com/page/openaccess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  <w:lang w:val="en-US"/>
        </w:rPr>
      </w:pPr>
      <w:r w:rsidRPr="002C4C1A">
        <w:rPr>
          <w:rFonts w:ascii="Times New Roman" w:hAnsi="Times New Roman"/>
          <w:color w:val="000000"/>
          <w:sz w:val="24"/>
        </w:rPr>
        <w:t>Библиотека</w:t>
      </w:r>
      <w:r w:rsidRPr="002C4C1A">
        <w:rPr>
          <w:rFonts w:ascii="Times New Roman" w:hAnsi="Times New Roman"/>
          <w:color w:val="000000"/>
          <w:sz w:val="24"/>
          <w:lang w:val="en-US"/>
        </w:rPr>
        <w:t xml:space="preserve"> Elibrary.ru </w:t>
      </w:r>
      <w:hyperlink r:id="rId9" w:history="1">
        <w:r w:rsidRPr="0001558E">
          <w:rPr>
            <w:rStyle w:val="a6"/>
            <w:rFonts w:ascii="Times New Roman" w:hAnsi="Times New Roman"/>
            <w:sz w:val="24"/>
            <w:lang w:val="en-US"/>
          </w:rPr>
          <w:t>https://elibrary.ru</w:t>
        </w:r>
      </w:hyperlink>
      <w:r w:rsidRPr="002C4C1A">
        <w:rPr>
          <w:rFonts w:ascii="Times New Roman" w:hAnsi="Times New Roman"/>
          <w:color w:val="000000"/>
          <w:sz w:val="24"/>
          <w:lang w:val="en-US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«Консультант Плюс» </w:t>
      </w:r>
      <w:hyperlink r:id="rId10" w:history="1">
        <w:r w:rsidRPr="0001558E">
          <w:rPr>
            <w:rStyle w:val="a6"/>
            <w:rFonts w:ascii="Times New Roman" w:hAnsi="Times New Roman"/>
            <w:sz w:val="24"/>
          </w:rPr>
          <w:t>www.consultant.ru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Pr="002C4C1A" w:rsidRDefault="00C81875" w:rsidP="00C81875">
      <w:pPr>
        <w:pStyle w:val="a5"/>
        <w:numPr>
          <w:ilvl w:val="0"/>
          <w:numId w:val="10"/>
        </w:numPr>
        <w:spacing w:after="13" w:line="268" w:lineRule="auto"/>
        <w:ind w:right="100"/>
        <w:jc w:val="both"/>
        <w:rPr>
          <w:rFonts w:ascii="Times New Roman" w:hAnsi="Times New Roman"/>
          <w:color w:val="000000"/>
          <w:sz w:val="24"/>
        </w:rPr>
      </w:pPr>
      <w:r w:rsidRPr="002C4C1A">
        <w:rPr>
          <w:rFonts w:ascii="Times New Roman" w:hAnsi="Times New Roman"/>
          <w:color w:val="000000"/>
          <w:sz w:val="24"/>
        </w:rPr>
        <w:t xml:space="preserve">Справочно-правовая система «Гарант. Платформа F1» </w:t>
      </w:r>
      <w:hyperlink r:id="rId11" w:history="1">
        <w:r w:rsidRPr="0001558E">
          <w:rPr>
            <w:rStyle w:val="a6"/>
            <w:rFonts w:ascii="Times New Roman" w:hAnsi="Times New Roman"/>
            <w:sz w:val="24"/>
          </w:rPr>
          <w:t>http://www.garant.ru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</w:p>
    <w:p w:rsidR="00C81875" w:rsidRDefault="00C81875" w:rsidP="00C81875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1875" w:rsidRDefault="00C81875" w:rsidP="00C81875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F60D8C">
        <w:rPr>
          <w:rFonts w:ascii="Times New Roman" w:hAnsi="Times New Roman"/>
          <w:b/>
          <w:bCs/>
          <w:sz w:val="24"/>
          <w:szCs w:val="24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Освоение </w:t>
      </w:r>
      <w:r>
        <w:rPr>
          <w:rFonts w:ascii="Times New Roman" w:hAnsi="Times New Roman"/>
          <w:bCs/>
          <w:sz w:val="24"/>
          <w:szCs w:val="24"/>
        </w:rPr>
        <w:t xml:space="preserve">данной практики </w:t>
      </w:r>
      <w:r w:rsidRPr="00541896">
        <w:rPr>
          <w:rFonts w:ascii="Times New Roman" w:hAnsi="Times New Roman"/>
          <w:bCs/>
          <w:sz w:val="24"/>
          <w:szCs w:val="24"/>
        </w:rPr>
        <w:t xml:space="preserve">предполагает использование следующего программного обеспечения и информационно-справочных систем: 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Windows</w:t>
      </w:r>
      <w:proofErr w:type="spellEnd"/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офисного программного обеспечения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541896">
        <w:rPr>
          <w:rFonts w:ascii="Times New Roman" w:hAnsi="Times New Roman"/>
          <w:bCs/>
          <w:sz w:val="24"/>
          <w:szCs w:val="24"/>
        </w:rPr>
        <w:t xml:space="preserve"> 2010 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Пакет прикладных программ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541896">
        <w:rPr>
          <w:rFonts w:ascii="Times New Roman" w:hAnsi="Times New Roman"/>
          <w:bCs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PowerPoint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системе: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41896">
        <w:rPr>
          <w:rFonts w:ascii="Times New Roman" w:hAnsi="Times New Roman"/>
          <w:bCs/>
          <w:sz w:val="24"/>
          <w:szCs w:val="24"/>
          <w:lang w:val="en-US"/>
        </w:rPr>
        <w:t>«</w:t>
      </w:r>
      <w:proofErr w:type="spellStart"/>
      <w:r w:rsidRPr="00541896">
        <w:rPr>
          <w:rFonts w:ascii="Times New Roman" w:hAnsi="Times New Roman"/>
          <w:bCs/>
          <w:sz w:val="24"/>
          <w:szCs w:val="24"/>
          <w:lang w:val="en-US"/>
        </w:rPr>
        <w:t>IPRbooks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»</w:t>
      </w:r>
      <w:r w:rsidRPr="0054189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(</w:t>
      </w:r>
      <w:hyperlink r:id="rId12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http://www.iprbookshop.ru</w:t>
        </w:r>
      </w:hyperlink>
      <w:r w:rsidRPr="00541896">
        <w:rPr>
          <w:rFonts w:ascii="Times New Roman" w:hAnsi="Times New Roman"/>
          <w:bCs/>
          <w:sz w:val="24"/>
          <w:szCs w:val="24"/>
          <w:lang w:val="en-US"/>
        </w:rPr>
        <w:t xml:space="preserve">)  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«Лань»</w:t>
      </w:r>
      <w:r w:rsidRPr="00541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3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e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lanbook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>ИВИС</w:t>
      </w:r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4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ivis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>)</w:t>
      </w:r>
    </w:p>
    <w:p w:rsidR="00C81875" w:rsidRPr="00541896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41896">
        <w:rPr>
          <w:rFonts w:ascii="Times New Roman" w:hAnsi="Times New Roman"/>
          <w:bCs/>
          <w:sz w:val="24"/>
          <w:szCs w:val="24"/>
        </w:rPr>
        <w:t>Консультантстудента</w:t>
      </w:r>
      <w:proofErr w:type="spellEnd"/>
      <w:r w:rsidRPr="0054189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541896">
        <w:rPr>
          <w:rFonts w:ascii="Times New Roman" w:hAnsi="Times New Roman"/>
          <w:bCs/>
          <w:sz w:val="24"/>
          <w:szCs w:val="24"/>
        </w:rPr>
        <w:t>(</w:t>
      </w:r>
      <w:hyperlink r:id="rId15" w:history="1"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://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studentlibrary</w:t>
        </w:r>
        <w:proofErr w:type="spellEnd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541896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1896">
        <w:rPr>
          <w:rFonts w:ascii="Times New Roman" w:hAnsi="Times New Roman"/>
          <w:bCs/>
          <w:sz w:val="24"/>
          <w:szCs w:val="24"/>
        </w:rPr>
        <w:t xml:space="preserve">). </w:t>
      </w:r>
    </w:p>
    <w:p w:rsidR="00C81875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41896">
        <w:rPr>
          <w:rFonts w:ascii="Times New Roman" w:hAnsi="Times New Roman"/>
          <w:bCs/>
          <w:sz w:val="24"/>
          <w:szCs w:val="24"/>
        </w:rPr>
        <w:t xml:space="preserve">Доступ к ЭБС предоставлен обучающимся. </w:t>
      </w:r>
    </w:p>
    <w:p w:rsidR="00C81875" w:rsidRPr="00B66FC7" w:rsidRDefault="00C81875" w:rsidP="00C8187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81875" w:rsidRPr="00B66FC7" w:rsidRDefault="00C81875" w:rsidP="00C81875">
      <w:pPr>
        <w:spacing w:after="13" w:line="268" w:lineRule="auto"/>
        <w:ind w:left="-5" w:right="100" w:hanging="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F60D8C">
        <w:rPr>
          <w:rFonts w:ascii="Times New Roman" w:hAnsi="Times New Roman"/>
          <w:b/>
          <w:bCs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C81875" w:rsidRPr="00541896" w:rsidRDefault="00C81875" w:rsidP="00C81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1896">
        <w:rPr>
          <w:rFonts w:ascii="Times New Roman" w:hAnsi="Times New Roman"/>
          <w:sz w:val="24"/>
          <w:szCs w:val="24"/>
        </w:rPr>
        <w:t xml:space="preserve">При прохождении практики в профильной организации материально-техническую базу практики предоставляет принимающая организация. </w:t>
      </w:r>
    </w:p>
    <w:p w:rsidR="00C81875" w:rsidRPr="00541896" w:rsidRDefault="00C81875" w:rsidP="00C81875">
      <w:pPr>
        <w:rPr>
          <w:rFonts w:ascii="Times New Roman" w:hAnsi="Times New Roman"/>
          <w:sz w:val="24"/>
          <w:szCs w:val="24"/>
        </w:rPr>
      </w:pPr>
      <w:r w:rsidRPr="00541896">
        <w:rPr>
          <w:rFonts w:ascii="Times New Roman" w:hAnsi="Times New Roman"/>
          <w:sz w:val="24"/>
          <w:szCs w:val="24"/>
        </w:rPr>
        <w:t xml:space="preserve"> </w:t>
      </w:r>
    </w:p>
    <w:p w:rsidR="00C81875" w:rsidRDefault="00C81875" w:rsidP="00C8187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81875" w:rsidRPr="00735DAB" w:rsidRDefault="00C81875" w:rsidP="00C8187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35DAB">
        <w:rPr>
          <w:rFonts w:ascii="Times New Roman" w:hAnsi="Times New Roman"/>
          <w:b/>
          <w:sz w:val="24"/>
          <w:szCs w:val="24"/>
        </w:rPr>
        <w:lastRenderedPageBreak/>
        <w:t>ПРИЛОЖЕНИЕ1</w:t>
      </w:r>
    </w:p>
    <w:p w:rsidR="00C81875" w:rsidRPr="004E2B64" w:rsidRDefault="00C81875" w:rsidP="00C8187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МИНИСТЕРСТВО ОБРАЗОВАНИЯ И НАУКИ</w:t>
      </w:r>
    </w:p>
    <w:p w:rsidR="00C81875" w:rsidRPr="004E2B64" w:rsidRDefault="00C81875" w:rsidP="00C8187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РОССИЙСКОЙ ФЕДЕРАЦИИ</w:t>
      </w:r>
    </w:p>
    <w:p w:rsidR="00C81875" w:rsidRPr="004E2B64" w:rsidRDefault="00C81875" w:rsidP="00C8187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Федеральное государственное бюджетное образовательное</w:t>
      </w:r>
    </w:p>
    <w:p w:rsidR="00C81875" w:rsidRPr="004E2B64" w:rsidRDefault="00C81875" w:rsidP="00C8187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учреждение высшего образования</w:t>
      </w:r>
    </w:p>
    <w:p w:rsidR="00C81875" w:rsidRPr="004E2B64" w:rsidRDefault="00C81875" w:rsidP="00C8187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E2B64">
        <w:rPr>
          <w:rFonts w:ascii="Times New Roman" w:eastAsia="Calibri" w:hAnsi="Times New Roman"/>
          <w:sz w:val="24"/>
          <w:szCs w:val="24"/>
          <w:lang w:eastAsia="en-US"/>
        </w:rPr>
        <w:t>«ЧЕЧЕНСКИЙ ГОСУДАРСТВЕННЫЙ УНИВЕРСИТЕТ»</w:t>
      </w:r>
    </w:p>
    <w:p w:rsidR="00C81875" w:rsidRPr="00735DAB" w:rsidRDefault="00C81875" w:rsidP="00C81875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735DAB">
        <w:rPr>
          <w:rFonts w:ascii="Times New Roman" w:hAnsi="Times New Roman"/>
          <w:b/>
          <w:sz w:val="24"/>
          <w:szCs w:val="24"/>
          <w:u w:val="single"/>
        </w:rPr>
        <w:t>ДНЕВНИК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Прохождение</w:t>
      </w:r>
      <w:r w:rsidRPr="00735DAB">
        <w:rPr>
          <w:rFonts w:ascii="Times New Roman" w:hAnsi="Times New Roman"/>
          <w:sz w:val="24"/>
          <w:szCs w:val="24"/>
          <w:u w:val="single"/>
        </w:rPr>
        <w:t xml:space="preserve"> ____________________________</w:t>
      </w:r>
      <w:r w:rsidRPr="00735DAB">
        <w:rPr>
          <w:rFonts w:ascii="Times New Roman" w:hAnsi="Times New Roman"/>
          <w:sz w:val="24"/>
          <w:szCs w:val="24"/>
        </w:rPr>
        <w:t>практики студента (</w:t>
      </w:r>
      <w:proofErr w:type="spellStart"/>
      <w:r w:rsidRPr="00735DAB">
        <w:rPr>
          <w:rFonts w:ascii="Times New Roman" w:hAnsi="Times New Roman"/>
          <w:sz w:val="24"/>
          <w:szCs w:val="24"/>
        </w:rPr>
        <w:t>ки</w:t>
      </w:r>
      <w:proofErr w:type="spellEnd"/>
      <w:proofErr w:type="gramStart"/>
      <w:r w:rsidRPr="00735DAB">
        <w:rPr>
          <w:rFonts w:ascii="Times New Roman" w:hAnsi="Times New Roman"/>
          <w:sz w:val="24"/>
          <w:szCs w:val="24"/>
        </w:rPr>
        <w:t>)….</w:t>
      </w:r>
      <w:proofErr w:type="gramEnd"/>
      <w:r w:rsidRPr="00735DAB">
        <w:rPr>
          <w:rFonts w:ascii="Times New Roman" w:hAnsi="Times New Roman"/>
          <w:sz w:val="24"/>
          <w:szCs w:val="24"/>
        </w:rPr>
        <w:t>.курса, группы…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______________факультета____________________________________________________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Место практики______________________________________________________________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Почтовый адрес______________________________________________________________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Номер телефона______________________________________________________________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Руководители практики: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От университета______________________________________________________________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От предприятия (объединения)__________________________________________________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Период прохождения практики </w:t>
      </w:r>
      <w:proofErr w:type="spellStart"/>
      <w:r w:rsidRPr="00735DAB">
        <w:rPr>
          <w:rFonts w:ascii="Times New Roman" w:hAnsi="Times New Roman"/>
          <w:sz w:val="24"/>
          <w:szCs w:val="24"/>
        </w:rPr>
        <w:t>с___________________по</w:t>
      </w:r>
      <w:proofErr w:type="spellEnd"/>
      <w:r w:rsidRPr="00735DAB">
        <w:rPr>
          <w:rFonts w:ascii="Times New Roman" w:hAnsi="Times New Roman"/>
          <w:sz w:val="24"/>
          <w:szCs w:val="24"/>
        </w:rPr>
        <w:t>___________________________</w:t>
      </w:r>
    </w:p>
    <w:p w:rsidR="00C81875" w:rsidRPr="00735DAB" w:rsidRDefault="00C81875" w:rsidP="00C81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35DAB">
        <w:rPr>
          <w:rFonts w:ascii="Times New Roman" w:hAnsi="Times New Roman"/>
          <w:sz w:val="24"/>
          <w:szCs w:val="24"/>
        </w:rPr>
        <w:t>количестве______________________рабочих</w:t>
      </w:r>
      <w:proofErr w:type="spellEnd"/>
      <w:r w:rsidRPr="00735DAB">
        <w:rPr>
          <w:rFonts w:ascii="Times New Roman" w:hAnsi="Times New Roman"/>
          <w:sz w:val="24"/>
          <w:szCs w:val="24"/>
        </w:rPr>
        <w:t xml:space="preserve"> дней________________________________</w:t>
      </w:r>
    </w:p>
    <w:p w:rsidR="00C81875" w:rsidRPr="00735DAB" w:rsidRDefault="00C81875" w:rsidP="00C81875">
      <w:pPr>
        <w:spacing w:after="0" w:line="240" w:lineRule="auto"/>
        <w:ind w:left="-540" w:hanging="18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         В том числе:</w:t>
      </w:r>
    </w:p>
    <w:p w:rsidR="00C81875" w:rsidRPr="00735DAB" w:rsidRDefault="00C81875" w:rsidP="00C81875">
      <w:pPr>
        <w:spacing w:after="0" w:line="240" w:lineRule="auto"/>
        <w:ind w:left="-540" w:hanging="18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  <w:t>Отработано_______________________________________________________________дней</w:t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Болезнь__________________________________________________________________дней</w:t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Не отработано по другим </w:t>
      </w:r>
      <w:proofErr w:type="spellStart"/>
      <w:r w:rsidRPr="00735DAB">
        <w:rPr>
          <w:rFonts w:ascii="Times New Roman" w:hAnsi="Times New Roman"/>
          <w:sz w:val="24"/>
          <w:szCs w:val="24"/>
        </w:rPr>
        <w:t>причинам__________________________________________дней</w:t>
      </w:r>
      <w:proofErr w:type="spellEnd"/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 </w:t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Прохождение практики на отдельных рабочих местах</w:t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(Составляется с учетом методического плана)</w:t>
      </w:r>
    </w:p>
    <w:tbl>
      <w:tblPr>
        <w:tblW w:w="97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7"/>
        <w:gridCol w:w="1800"/>
        <w:gridCol w:w="6"/>
        <w:gridCol w:w="1495"/>
        <w:gridCol w:w="1995"/>
        <w:gridCol w:w="1935"/>
        <w:gridCol w:w="2001"/>
      </w:tblGrid>
      <w:tr w:rsidR="00C81875" w:rsidRPr="00735DAB" w:rsidTr="006D68D4">
        <w:trPr>
          <w:trHeight w:val="1841"/>
        </w:trPr>
        <w:tc>
          <w:tcPr>
            <w:tcW w:w="501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Рабочее место, вид, работы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Дата, месяц, число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Краткое описание выполняемой работы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Отметка руководителя о качестве выполненной работы</w:t>
            </w:r>
          </w:p>
        </w:tc>
      </w:tr>
      <w:tr w:rsidR="00C81875" w:rsidRPr="00735DAB" w:rsidTr="006D68D4">
        <w:trPr>
          <w:trHeight w:val="308"/>
        </w:trPr>
        <w:tc>
          <w:tcPr>
            <w:tcW w:w="508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81875" w:rsidRPr="00735DAB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1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C81875" w:rsidRPr="00735DAB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C81875" w:rsidRPr="00735DAB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81875" w:rsidRPr="00735DAB" w:rsidTr="006D68D4">
        <w:trPr>
          <w:trHeight w:val="1601"/>
        </w:trPr>
        <w:tc>
          <w:tcPr>
            <w:tcW w:w="508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777"/>
        </w:trPr>
        <w:tc>
          <w:tcPr>
            <w:tcW w:w="508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785"/>
        </w:trPr>
        <w:tc>
          <w:tcPr>
            <w:tcW w:w="508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607"/>
        </w:trPr>
        <w:tc>
          <w:tcPr>
            <w:tcW w:w="508" w:type="dxa"/>
            <w:gridSpan w:val="2"/>
            <w:tcBorders>
              <w:bottom w:val="nil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40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27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3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31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75" w:rsidRPr="00735DAB" w:rsidTr="006D68D4">
        <w:trPr>
          <w:trHeight w:val="1423"/>
        </w:trPr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81875" w:rsidRPr="00735DAB" w:rsidRDefault="00C81875" w:rsidP="006D6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>Студент__________________________________________(подпись)</w:t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 xml:space="preserve">  Руководители практики_________________________________(подпись)</w:t>
      </w:r>
    </w:p>
    <w:p w:rsidR="00C81875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</w:r>
      <w:r w:rsidRPr="00735DAB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Pr="00735DAB">
        <w:rPr>
          <w:rFonts w:ascii="Times New Roman" w:hAnsi="Times New Roman"/>
          <w:sz w:val="24"/>
          <w:szCs w:val="24"/>
        </w:rPr>
        <w:t>_»_</w:t>
      </w:r>
      <w:proofErr w:type="gramEnd"/>
      <w:r w:rsidRPr="00735DAB">
        <w:rPr>
          <w:rFonts w:ascii="Times New Roman" w:hAnsi="Times New Roman"/>
          <w:sz w:val="24"/>
          <w:szCs w:val="24"/>
        </w:rPr>
        <w:t>____________20___г.</w:t>
      </w:r>
    </w:p>
    <w:p w:rsidR="00C81875" w:rsidRDefault="00C81875" w:rsidP="00C81875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C81875" w:rsidRPr="00735DAB" w:rsidRDefault="00C81875" w:rsidP="00C81875">
      <w:pPr>
        <w:spacing w:after="0" w:line="240" w:lineRule="auto"/>
        <w:ind w:left="-540" w:firstLine="360"/>
        <w:rPr>
          <w:rFonts w:ascii="Times New Roman" w:hAnsi="Times New Roman"/>
          <w:sz w:val="24"/>
          <w:szCs w:val="24"/>
        </w:rPr>
      </w:pPr>
    </w:p>
    <w:p w:rsidR="00C81875" w:rsidRPr="00735DAB" w:rsidRDefault="00C81875" w:rsidP="00C81875">
      <w:pPr>
        <w:rPr>
          <w:rFonts w:ascii="Times New Roman" w:hAnsi="Times New Roman"/>
          <w:sz w:val="24"/>
          <w:szCs w:val="24"/>
        </w:rPr>
      </w:pPr>
    </w:p>
    <w:p w:rsidR="00D3377B" w:rsidRDefault="00D3377B"/>
    <w:sectPr w:rsidR="00D3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5A4"/>
    <w:multiLevelType w:val="hybridMultilevel"/>
    <w:tmpl w:val="8C7A9470"/>
    <w:lvl w:ilvl="0" w:tplc="B41C479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345D"/>
    <w:multiLevelType w:val="hybridMultilevel"/>
    <w:tmpl w:val="1840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4333"/>
    <w:multiLevelType w:val="hybridMultilevel"/>
    <w:tmpl w:val="653C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BBA"/>
    <w:multiLevelType w:val="hybridMultilevel"/>
    <w:tmpl w:val="4194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079C"/>
    <w:multiLevelType w:val="hybridMultilevel"/>
    <w:tmpl w:val="3F34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A0A"/>
    <w:multiLevelType w:val="hybridMultilevel"/>
    <w:tmpl w:val="163A322C"/>
    <w:lvl w:ilvl="0" w:tplc="1AA22C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A64E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8BE3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AD87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6B94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A944C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955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6CE9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0752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B69D1"/>
    <w:multiLevelType w:val="hybridMultilevel"/>
    <w:tmpl w:val="7B58493C"/>
    <w:lvl w:ilvl="0" w:tplc="023883D4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6B4B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6124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4231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87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AE3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096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7A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557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C6F5B"/>
    <w:multiLevelType w:val="hybridMultilevel"/>
    <w:tmpl w:val="6940382C"/>
    <w:lvl w:ilvl="0" w:tplc="5950C0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0723E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0235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ADD4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ADAF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0B50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8341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686F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CA126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6D7FC4"/>
    <w:multiLevelType w:val="hybridMultilevel"/>
    <w:tmpl w:val="46C8D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770BEA"/>
    <w:multiLevelType w:val="hybridMultilevel"/>
    <w:tmpl w:val="647EB6A6"/>
    <w:lvl w:ilvl="0" w:tplc="0419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90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4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A6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4E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3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C2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AF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A9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275401"/>
    <w:multiLevelType w:val="hybridMultilevel"/>
    <w:tmpl w:val="CC18305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79216A0"/>
    <w:multiLevelType w:val="hybridMultilevel"/>
    <w:tmpl w:val="59F450AC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FA72D32"/>
    <w:multiLevelType w:val="hybridMultilevel"/>
    <w:tmpl w:val="236419DA"/>
    <w:lvl w:ilvl="0" w:tplc="2E18990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55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E2C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D0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E77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263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61D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87C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A66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4459E5"/>
    <w:multiLevelType w:val="hybridMultilevel"/>
    <w:tmpl w:val="E55A6ED4"/>
    <w:lvl w:ilvl="0" w:tplc="B41C479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6035A"/>
    <w:multiLevelType w:val="hybridMultilevel"/>
    <w:tmpl w:val="8494BF2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7699149F"/>
    <w:multiLevelType w:val="hybridMultilevel"/>
    <w:tmpl w:val="7D6AE616"/>
    <w:lvl w:ilvl="0" w:tplc="DBD6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15"/>
  </w:num>
  <w:num w:numId="14">
    <w:abstractNumId w:val="0"/>
  </w:num>
  <w:num w:numId="15">
    <w:abstractNumId w:val="3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7E"/>
    <w:rsid w:val="00003B33"/>
    <w:rsid w:val="000137A5"/>
    <w:rsid w:val="00017447"/>
    <w:rsid w:val="00017D89"/>
    <w:rsid w:val="00030B57"/>
    <w:rsid w:val="00073F59"/>
    <w:rsid w:val="00073FD6"/>
    <w:rsid w:val="0009360A"/>
    <w:rsid w:val="000B737E"/>
    <w:rsid w:val="000D1D18"/>
    <w:rsid w:val="000E7D7E"/>
    <w:rsid w:val="001030AA"/>
    <w:rsid w:val="00111360"/>
    <w:rsid w:val="00143531"/>
    <w:rsid w:val="00160FD7"/>
    <w:rsid w:val="00167A14"/>
    <w:rsid w:val="00180F04"/>
    <w:rsid w:val="00182899"/>
    <w:rsid w:val="001857E1"/>
    <w:rsid w:val="001A3E01"/>
    <w:rsid w:val="001D20D6"/>
    <w:rsid w:val="001D5494"/>
    <w:rsid w:val="001E520F"/>
    <w:rsid w:val="001E55CF"/>
    <w:rsid w:val="00213C2D"/>
    <w:rsid w:val="00213D66"/>
    <w:rsid w:val="00235DBE"/>
    <w:rsid w:val="00257208"/>
    <w:rsid w:val="00260769"/>
    <w:rsid w:val="002859D7"/>
    <w:rsid w:val="002A5B58"/>
    <w:rsid w:val="002A5DC2"/>
    <w:rsid w:val="002F4F26"/>
    <w:rsid w:val="003132FE"/>
    <w:rsid w:val="003305B3"/>
    <w:rsid w:val="00341C81"/>
    <w:rsid w:val="00371DFE"/>
    <w:rsid w:val="00477FE3"/>
    <w:rsid w:val="00496107"/>
    <w:rsid w:val="004A6A24"/>
    <w:rsid w:val="004C58A5"/>
    <w:rsid w:val="004D2104"/>
    <w:rsid w:val="004E755B"/>
    <w:rsid w:val="00525CE9"/>
    <w:rsid w:val="005338DE"/>
    <w:rsid w:val="005D3B4C"/>
    <w:rsid w:val="005D5FA6"/>
    <w:rsid w:val="005E459B"/>
    <w:rsid w:val="005F2C07"/>
    <w:rsid w:val="006035BB"/>
    <w:rsid w:val="00611EAF"/>
    <w:rsid w:val="00627266"/>
    <w:rsid w:val="0063299B"/>
    <w:rsid w:val="006414B1"/>
    <w:rsid w:val="006425D2"/>
    <w:rsid w:val="0066369C"/>
    <w:rsid w:val="00667B82"/>
    <w:rsid w:val="00672A35"/>
    <w:rsid w:val="00673B52"/>
    <w:rsid w:val="006852C6"/>
    <w:rsid w:val="006967EC"/>
    <w:rsid w:val="006A38BB"/>
    <w:rsid w:val="006B3A26"/>
    <w:rsid w:val="006C1C07"/>
    <w:rsid w:val="006E1DB6"/>
    <w:rsid w:val="006E6CAD"/>
    <w:rsid w:val="007055E7"/>
    <w:rsid w:val="00753E4B"/>
    <w:rsid w:val="0077178E"/>
    <w:rsid w:val="00791F1F"/>
    <w:rsid w:val="007B6027"/>
    <w:rsid w:val="007C4C4C"/>
    <w:rsid w:val="007F23B2"/>
    <w:rsid w:val="0088365B"/>
    <w:rsid w:val="00896C57"/>
    <w:rsid w:val="00923CCC"/>
    <w:rsid w:val="0093383F"/>
    <w:rsid w:val="009447D2"/>
    <w:rsid w:val="009A6AF0"/>
    <w:rsid w:val="009C0B72"/>
    <w:rsid w:val="009E1223"/>
    <w:rsid w:val="00A2177E"/>
    <w:rsid w:val="00A52046"/>
    <w:rsid w:val="00A555F4"/>
    <w:rsid w:val="00A87FFE"/>
    <w:rsid w:val="00A92620"/>
    <w:rsid w:val="00AC6379"/>
    <w:rsid w:val="00AF1978"/>
    <w:rsid w:val="00B55C31"/>
    <w:rsid w:val="00B8763B"/>
    <w:rsid w:val="00BB1243"/>
    <w:rsid w:val="00BD1FCC"/>
    <w:rsid w:val="00BE0EE1"/>
    <w:rsid w:val="00C27B21"/>
    <w:rsid w:val="00C52566"/>
    <w:rsid w:val="00C81875"/>
    <w:rsid w:val="00C95114"/>
    <w:rsid w:val="00CF02E4"/>
    <w:rsid w:val="00D03CC9"/>
    <w:rsid w:val="00D21C28"/>
    <w:rsid w:val="00D33679"/>
    <w:rsid w:val="00D3377B"/>
    <w:rsid w:val="00D4651F"/>
    <w:rsid w:val="00D52FBC"/>
    <w:rsid w:val="00DA74BC"/>
    <w:rsid w:val="00DD51C3"/>
    <w:rsid w:val="00DF22FB"/>
    <w:rsid w:val="00E029FB"/>
    <w:rsid w:val="00E16E6B"/>
    <w:rsid w:val="00E70456"/>
    <w:rsid w:val="00E71843"/>
    <w:rsid w:val="00E74095"/>
    <w:rsid w:val="00E814EE"/>
    <w:rsid w:val="00E90A7C"/>
    <w:rsid w:val="00EA528C"/>
    <w:rsid w:val="00EC6B81"/>
    <w:rsid w:val="00EC76EB"/>
    <w:rsid w:val="00ED2A11"/>
    <w:rsid w:val="00F07A5B"/>
    <w:rsid w:val="00F17537"/>
    <w:rsid w:val="00F32324"/>
    <w:rsid w:val="00F54AAE"/>
    <w:rsid w:val="00F7313C"/>
    <w:rsid w:val="00F83856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4167"/>
  <w15:chartTrackingRefBased/>
  <w15:docId w15:val="{741B710B-ECF5-492A-A0BD-4BD5C6C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C818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1875"/>
    <w:pPr>
      <w:widowControl w:val="0"/>
      <w:shd w:val="clear" w:color="auto" w:fill="FFFFFF"/>
      <w:spacing w:after="60" w:line="0" w:lineRule="atLeast"/>
      <w:ind w:hanging="820"/>
      <w:jc w:val="right"/>
    </w:pPr>
    <w:rPr>
      <w:rFonts w:ascii="Times New Roman" w:hAnsi="Times New Roman"/>
      <w:lang w:eastAsia="en-US"/>
    </w:rPr>
  </w:style>
  <w:style w:type="character" w:customStyle="1" w:styleId="a3">
    <w:name w:val="Оглавление_"/>
    <w:basedOn w:val="a0"/>
    <w:link w:val="a4"/>
    <w:locked/>
    <w:rsid w:val="00C818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rsid w:val="00C81875"/>
    <w:pPr>
      <w:widowControl w:val="0"/>
      <w:shd w:val="clear" w:color="auto" w:fill="FFFFFF"/>
      <w:spacing w:before="300" w:after="480" w:line="331" w:lineRule="exact"/>
      <w:ind w:hanging="32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4">
    <w:name w:val="Оглавление (4)_"/>
    <w:basedOn w:val="a0"/>
    <w:link w:val="40"/>
    <w:locked/>
    <w:rsid w:val="00C8187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C81875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a5">
    <w:name w:val="List Paragraph"/>
    <w:basedOn w:val="a"/>
    <w:uiPriority w:val="34"/>
    <w:qFormat/>
    <w:rsid w:val="00C81875"/>
    <w:pPr>
      <w:ind w:left="720"/>
      <w:contextualSpacing/>
    </w:pPr>
  </w:style>
  <w:style w:type="table" w:customStyle="1" w:styleId="TableGrid">
    <w:name w:val="TableGrid"/>
    <w:rsid w:val="00C818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8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page/openacces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hyperlink" Target="http://www.iprbooksh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gafond.ru" TargetMode="External"/><Relationship Id="rId11" Type="http://schemas.openxmlformats.org/officeDocument/2006/relationships/hyperlink" Target="http://www.garant.ru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i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29</cp:revision>
  <dcterms:created xsi:type="dcterms:W3CDTF">2019-05-17T11:13:00Z</dcterms:created>
  <dcterms:modified xsi:type="dcterms:W3CDTF">2020-10-30T19:03:00Z</dcterms:modified>
</cp:coreProperties>
</file>