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 xml:space="preserve">Министерство науки </w:t>
      </w:r>
      <w:r>
        <w:rPr>
          <w:b/>
        </w:rPr>
        <w:t xml:space="preserve">и высшего </w:t>
      </w:r>
      <w:r w:rsidRPr="00A352C5">
        <w:rPr>
          <w:b/>
        </w:rPr>
        <w:t>образования и РФ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 xml:space="preserve">Федеральное государственное бюджетное 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образовательное учреждение высшего образования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ЧЕЧЕНСКИЙ ГОСУДАРСТВЕННЫЙ УНИВЕРСИТЕТ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Кафедра «</w:t>
      </w:r>
      <w:r>
        <w:rPr>
          <w:b/>
        </w:rPr>
        <w:t>Прикладная</w:t>
      </w:r>
      <w:r w:rsidRPr="00A352C5">
        <w:rPr>
          <w:b/>
        </w:rPr>
        <w:t xml:space="preserve"> математика и компьютерные технологии»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</w:p>
    <w:p w:rsidR="00E36D88" w:rsidRPr="00A352C5" w:rsidRDefault="00E36D88" w:rsidP="00E36D88">
      <w:pPr>
        <w:pStyle w:val="a3"/>
        <w:spacing w:line="276" w:lineRule="auto"/>
        <w:ind w:left="0"/>
        <w:jc w:val="right"/>
        <w:rPr>
          <w:b/>
        </w:rPr>
      </w:pPr>
      <w:r w:rsidRPr="00A352C5">
        <w:rPr>
          <w:b/>
        </w:rPr>
        <w:t xml:space="preserve">                                                                                                       Утверждено</w:t>
      </w:r>
    </w:p>
    <w:p w:rsidR="00E36D88" w:rsidRPr="00A352C5" w:rsidRDefault="00E36D88" w:rsidP="00E36D88">
      <w:pPr>
        <w:pStyle w:val="a3"/>
        <w:spacing w:line="276" w:lineRule="auto"/>
        <w:ind w:left="0"/>
        <w:jc w:val="right"/>
      </w:pPr>
      <w:r w:rsidRPr="00A352C5">
        <w:t xml:space="preserve">на заседании кафедры </w:t>
      </w:r>
      <w:r>
        <w:t>ПМ</w:t>
      </w:r>
      <w:r w:rsidRPr="00A352C5">
        <w:t>КТ</w:t>
      </w:r>
    </w:p>
    <w:p w:rsidR="00E36D88" w:rsidRDefault="00E36D88" w:rsidP="00E36D88">
      <w:pPr>
        <w:pStyle w:val="a3"/>
        <w:spacing w:line="276" w:lineRule="auto"/>
        <w:ind w:left="0"/>
        <w:jc w:val="right"/>
        <w:rPr>
          <w:u w:val="single"/>
        </w:rPr>
      </w:pPr>
      <w:r>
        <w:rPr>
          <w:u w:val="single"/>
        </w:rPr>
        <w:t>11</w:t>
      </w:r>
      <w:r w:rsidRPr="00A352C5">
        <w:rPr>
          <w:u w:val="single"/>
        </w:rPr>
        <w:t xml:space="preserve"> </w:t>
      </w:r>
      <w:r>
        <w:rPr>
          <w:u w:val="single"/>
        </w:rPr>
        <w:t>сентября</w:t>
      </w:r>
      <w:r w:rsidRPr="00A352C5">
        <w:rPr>
          <w:u w:val="single"/>
        </w:rPr>
        <w:t xml:space="preserve">  20</w:t>
      </w:r>
      <w:r>
        <w:rPr>
          <w:u w:val="single"/>
        </w:rPr>
        <w:t>20</w:t>
      </w:r>
      <w:r w:rsidRPr="00A352C5">
        <w:rPr>
          <w:u w:val="single"/>
        </w:rPr>
        <w:t xml:space="preserve"> г.</w:t>
      </w:r>
    </w:p>
    <w:p w:rsidR="006574FC" w:rsidRPr="00A352C5" w:rsidRDefault="006574FC" w:rsidP="00E36D88">
      <w:pPr>
        <w:pStyle w:val="a3"/>
        <w:spacing w:line="276" w:lineRule="auto"/>
        <w:ind w:left="0"/>
        <w:jc w:val="right"/>
        <w:rPr>
          <w:u w:val="single"/>
        </w:rPr>
      </w:pPr>
      <w:r>
        <w:rPr>
          <w:u w:val="single"/>
        </w:rPr>
        <w:t>протокол №1</w:t>
      </w:r>
    </w:p>
    <w:p w:rsidR="00E36D88" w:rsidRPr="00A352C5" w:rsidRDefault="00E36D88" w:rsidP="00E36D88">
      <w:pPr>
        <w:tabs>
          <w:tab w:val="left" w:pos="6096"/>
          <w:tab w:val="left" w:pos="6379"/>
          <w:tab w:val="left" w:pos="6804"/>
          <w:tab w:val="left" w:pos="6946"/>
        </w:tabs>
        <w:spacing w:line="276" w:lineRule="auto"/>
        <w:rPr>
          <w:b/>
        </w:rPr>
      </w:pPr>
    </w:p>
    <w:p w:rsidR="00E36D88" w:rsidRPr="00A352C5" w:rsidRDefault="00E36D88" w:rsidP="00E36D88">
      <w:pPr>
        <w:spacing w:line="276" w:lineRule="auto"/>
        <w:jc w:val="right"/>
        <w:rPr>
          <w:b/>
        </w:rPr>
      </w:pPr>
    </w:p>
    <w:p w:rsidR="00E36D88" w:rsidRPr="00A352C5" w:rsidRDefault="00E36D88" w:rsidP="00E36D88">
      <w:pPr>
        <w:spacing w:line="276" w:lineRule="auto"/>
        <w:jc w:val="center"/>
        <w:rPr>
          <w:b/>
        </w:rPr>
      </w:pPr>
    </w:p>
    <w:p w:rsidR="00E36D88" w:rsidRPr="00A352C5" w:rsidRDefault="00E36D88" w:rsidP="00E36D88">
      <w:pPr>
        <w:autoSpaceDE w:val="0"/>
        <w:autoSpaceDN w:val="0"/>
        <w:adjustRightInd w:val="0"/>
        <w:jc w:val="center"/>
        <w:rPr>
          <w:rFonts w:eastAsia="HiddenHorzOCR"/>
          <w:b/>
        </w:rPr>
      </w:pPr>
      <w:r w:rsidRPr="00A352C5">
        <w:rPr>
          <w:rFonts w:eastAsia="HiddenHorzOCR"/>
          <w:b/>
        </w:rPr>
        <w:t>Фонд оценочных средств</w:t>
      </w:r>
    </w:p>
    <w:p w:rsidR="00E36D88" w:rsidRPr="00A352C5" w:rsidRDefault="00E36D88" w:rsidP="00E36D88">
      <w:pPr>
        <w:autoSpaceDE w:val="0"/>
        <w:autoSpaceDN w:val="0"/>
        <w:adjustRightInd w:val="0"/>
        <w:jc w:val="center"/>
        <w:rPr>
          <w:rFonts w:eastAsia="HiddenHorzOCR"/>
        </w:rPr>
      </w:pPr>
      <w:r w:rsidRPr="00A352C5">
        <w:rPr>
          <w:rFonts w:eastAsia="HiddenHorzOCR"/>
        </w:rPr>
        <w:t xml:space="preserve">Текущего контроля и промежуточной аттестации по дисциплине </w:t>
      </w:r>
    </w:p>
    <w:p w:rsidR="00E36D88" w:rsidRPr="00A352C5" w:rsidRDefault="00E36D88" w:rsidP="00E36D88">
      <w:pPr>
        <w:spacing w:line="276" w:lineRule="auto"/>
        <w:jc w:val="center"/>
        <w:rPr>
          <w:b/>
          <w:u w:val="single"/>
        </w:rPr>
      </w:pPr>
      <w:r w:rsidRPr="00A352C5">
        <w:rPr>
          <w:b/>
          <w:bCs/>
          <w:iCs/>
        </w:rPr>
        <w:t>«</w:t>
      </w:r>
      <w:r>
        <w:rPr>
          <w:b/>
          <w:u w:val="single"/>
        </w:rPr>
        <w:t>Дискретные динамические системы</w:t>
      </w:r>
      <w:r w:rsidRPr="00A352C5">
        <w:rPr>
          <w:b/>
          <w:bCs/>
          <w:iCs/>
        </w:rPr>
        <w:t>»</w:t>
      </w:r>
    </w:p>
    <w:p w:rsidR="00E36D88" w:rsidRPr="00A352C5" w:rsidRDefault="00E36D88" w:rsidP="00E36D88">
      <w:pPr>
        <w:keepNext/>
        <w:keepLines/>
        <w:spacing w:before="120"/>
        <w:jc w:val="center"/>
        <w:outlineLvl w:val="3"/>
        <w:rPr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4671"/>
      </w:tblGrid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Код и направление подготовки (специальности)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01.06.01 - Математика и механика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Код и наименования профиля подготовки (специальности) 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01.01.02 - Дифференциальные уравнения, динамические системы и оптимальное управление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Квалификация выпускника 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Исследователь. Преподаватель-исследователь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Очная, заочная 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Срок освоения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4 года, 5 лет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Трудоемкость (зачетных единицах)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3 з.е.</w:t>
            </w:r>
          </w:p>
        </w:tc>
      </w:tr>
    </w:tbl>
    <w:p w:rsidR="00E36D88" w:rsidRPr="00A352C5" w:rsidRDefault="00E36D88" w:rsidP="00E36D88">
      <w:pPr>
        <w:jc w:val="center"/>
        <w:rPr>
          <w:b/>
          <w:bCs/>
          <w:iCs/>
        </w:rPr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  <w:bookmarkStart w:id="0" w:name="_GoBack"/>
      <w:bookmarkEnd w:id="0"/>
    </w:p>
    <w:p w:rsidR="00E36D88" w:rsidRPr="00A352C5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Грозный 20</w:t>
      </w:r>
      <w:r>
        <w:rPr>
          <w:b/>
        </w:rPr>
        <w:t>20</w:t>
      </w:r>
    </w:p>
    <w:p w:rsidR="00E36D88" w:rsidRPr="00A352C5" w:rsidRDefault="00E36D88" w:rsidP="00E36D88">
      <w:pPr>
        <w:pStyle w:val="af1"/>
        <w:spacing w:after="0" w:line="276" w:lineRule="auto"/>
        <w:rPr>
          <w:b/>
        </w:rPr>
      </w:pPr>
    </w:p>
    <w:p w:rsidR="00142E07" w:rsidRDefault="00142E07" w:rsidP="00E36D88">
      <w:pPr>
        <w:tabs>
          <w:tab w:val="left" w:pos="1080"/>
        </w:tabs>
        <w:autoSpaceDE w:val="0"/>
        <w:autoSpaceDN w:val="0"/>
        <w:spacing w:line="360" w:lineRule="auto"/>
        <w:jc w:val="center"/>
        <w:rPr>
          <w:b/>
          <w:sz w:val="28"/>
          <w:szCs w:val="28"/>
        </w:rPr>
      </w:pPr>
      <w:r w:rsidRPr="00136021">
        <w:rPr>
          <w:b/>
          <w:sz w:val="28"/>
          <w:szCs w:val="28"/>
        </w:rPr>
        <w:t>Фонд оценочных средств для текущего контроля успеваемости</w:t>
      </w:r>
    </w:p>
    <w:p w:rsidR="00E36D88" w:rsidRPr="00136021" w:rsidRDefault="00E36D88" w:rsidP="00E36D88">
      <w:pPr>
        <w:tabs>
          <w:tab w:val="left" w:pos="1080"/>
        </w:tabs>
        <w:autoSpaceDE w:val="0"/>
        <w:autoSpaceDN w:val="0"/>
        <w:spacing w:line="360" w:lineRule="auto"/>
        <w:jc w:val="center"/>
        <w:rPr>
          <w:bCs/>
          <w:noProof/>
          <w:color w:val="FF0000"/>
        </w:rPr>
      </w:pPr>
      <w:r w:rsidRPr="00136021">
        <w:rPr>
          <w:b/>
          <w:sz w:val="28"/>
          <w:szCs w:val="28"/>
        </w:rPr>
        <w:t>Перечень вопросов для контроля</w:t>
      </w:r>
    </w:p>
    <w:p w:rsidR="00E36D88" w:rsidRPr="00780924" w:rsidRDefault="00E36D88" w:rsidP="00E36D8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924">
        <w:rPr>
          <w:color w:val="000000"/>
          <w:sz w:val="28"/>
          <w:szCs w:val="28"/>
        </w:rPr>
        <w:t>1. Особенности разностных динамических систем.</w:t>
      </w:r>
    </w:p>
    <w:p w:rsidR="00E36D88" w:rsidRPr="00780924" w:rsidRDefault="00E36D88" w:rsidP="00E36D8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924">
        <w:rPr>
          <w:color w:val="000000"/>
          <w:sz w:val="28"/>
          <w:szCs w:val="28"/>
        </w:rPr>
        <w:t>2. Квантование непрерывных систем.</w:t>
      </w:r>
    </w:p>
    <w:p w:rsidR="00E36D88" w:rsidRPr="00780924" w:rsidRDefault="00E36D88" w:rsidP="00E36D8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924">
        <w:rPr>
          <w:color w:val="000000"/>
          <w:sz w:val="28"/>
          <w:szCs w:val="28"/>
        </w:rPr>
        <w:t>3. Линейные неоднородные уравнения первого порядка.</w:t>
      </w:r>
    </w:p>
    <w:p w:rsidR="00E36D88" w:rsidRPr="00780924" w:rsidRDefault="00E36D88" w:rsidP="00E36D8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924">
        <w:rPr>
          <w:color w:val="000000"/>
          <w:sz w:val="28"/>
          <w:szCs w:val="28"/>
        </w:rPr>
        <w:t>4. Общая теория линейных однородных дискретных уравнений высших порядков.</w:t>
      </w:r>
    </w:p>
    <w:p w:rsidR="00E36D88" w:rsidRPr="00780924" w:rsidRDefault="00E36D88" w:rsidP="00E36D8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924">
        <w:rPr>
          <w:color w:val="000000"/>
          <w:sz w:val="28"/>
          <w:szCs w:val="28"/>
        </w:rPr>
        <w:t>5. Линейные уравнения высших порядков с постоянными коэффициентами.</w:t>
      </w:r>
    </w:p>
    <w:p w:rsidR="00E36D88" w:rsidRPr="00780924" w:rsidRDefault="00E36D88" w:rsidP="00E36D8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924">
        <w:rPr>
          <w:color w:val="000000"/>
          <w:sz w:val="28"/>
          <w:szCs w:val="28"/>
        </w:rPr>
        <w:t>6. Свойства решений линейных систем.</w:t>
      </w:r>
    </w:p>
    <w:p w:rsidR="00E36D88" w:rsidRPr="00780924" w:rsidRDefault="00E36D88" w:rsidP="00E36D8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924">
        <w:rPr>
          <w:color w:val="000000"/>
          <w:sz w:val="28"/>
          <w:szCs w:val="28"/>
        </w:rPr>
        <w:t>7. Линейные однородные системы с постоянными коэффициентами.</w:t>
      </w:r>
    </w:p>
    <w:p w:rsidR="00E36D88" w:rsidRPr="00780924" w:rsidRDefault="00E36D88" w:rsidP="00E36D8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924">
        <w:rPr>
          <w:color w:val="000000"/>
          <w:sz w:val="28"/>
          <w:szCs w:val="28"/>
        </w:rPr>
        <w:t>8. Геометрическое решение нелинейных дискретных уравнений первого порядка.</w:t>
      </w:r>
    </w:p>
    <w:p w:rsidR="00E36D88" w:rsidRPr="00780924" w:rsidRDefault="00E36D88" w:rsidP="00E36D8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924">
        <w:rPr>
          <w:color w:val="000000"/>
          <w:sz w:val="28"/>
          <w:szCs w:val="28"/>
        </w:rPr>
        <w:t>9. Устойчивость дискретных систем. Второй метод Ляпунова.</w:t>
      </w:r>
    </w:p>
    <w:p w:rsidR="00E36D88" w:rsidRPr="00780924" w:rsidRDefault="00E36D88" w:rsidP="00E36D8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924">
        <w:rPr>
          <w:color w:val="000000"/>
          <w:sz w:val="28"/>
          <w:szCs w:val="28"/>
        </w:rPr>
        <w:t>10. Устойчивость по первому приближению. Устойчивость дискретных полиномов.</w:t>
      </w:r>
    </w:p>
    <w:p w:rsidR="00E36D88" w:rsidRPr="00780924" w:rsidRDefault="00E36D88" w:rsidP="00E36D8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924">
        <w:rPr>
          <w:color w:val="000000"/>
          <w:sz w:val="28"/>
          <w:szCs w:val="28"/>
        </w:rPr>
        <w:t>11. Неподвижные точки нелинейных отображений.</w:t>
      </w:r>
    </w:p>
    <w:p w:rsidR="00E36D88" w:rsidRPr="00780924" w:rsidRDefault="00E36D88" w:rsidP="00E36D8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924">
        <w:rPr>
          <w:color w:val="000000"/>
          <w:sz w:val="28"/>
          <w:szCs w:val="28"/>
        </w:rPr>
        <w:t>12. Периодические неподвижные точки. Циклы.</w:t>
      </w:r>
    </w:p>
    <w:p w:rsidR="00E36D88" w:rsidRPr="00780924" w:rsidRDefault="00E36D88" w:rsidP="00E36D8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924">
        <w:rPr>
          <w:color w:val="000000"/>
          <w:sz w:val="28"/>
          <w:szCs w:val="28"/>
        </w:rPr>
        <w:t>13. Фазовые портреты динамических систем.</w:t>
      </w:r>
    </w:p>
    <w:p w:rsidR="00E36D88" w:rsidRPr="00780924" w:rsidRDefault="00E36D88" w:rsidP="00E36D8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924">
        <w:rPr>
          <w:color w:val="000000"/>
          <w:sz w:val="28"/>
          <w:szCs w:val="28"/>
        </w:rPr>
        <w:t>14. Зависимость решений от параметров.</w:t>
      </w:r>
    </w:p>
    <w:p w:rsidR="00E36D88" w:rsidRPr="00780924" w:rsidRDefault="00E36D88" w:rsidP="00E36D8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924">
        <w:rPr>
          <w:color w:val="000000"/>
          <w:sz w:val="28"/>
          <w:szCs w:val="28"/>
        </w:rPr>
        <w:t>15.Основные типы бифуркаций для дискретных систем.</w:t>
      </w:r>
    </w:p>
    <w:p w:rsidR="00E36D88" w:rsidRPr="00780924" w:rsidRDefault="00E36D88" w:rsidP="00E36D8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924">
        <w:rPr>
          <w:color w:val="000000"/>
          <w:sz w:val="28"/>
          <w:szCs w:val="28"/>
        </w:rPr>
        <w:t>16. Теорема Шарковского.</w:t>
      </w:r>
    </w:p>
    <w:p w:rsidR="00E36D88" w:rsidRPr="00780924" w:rsidRDefault="00E36D88" w:rsidP="00E36D8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924">
        <w:rPr>
          <w:color w:val="000000"/>
          <w:sz w:val="28"/>
          <w:szCs w:val="28"/>
        </w:rPr>
        <w:t>17. Детерминированный хаос.</w:t>
      </w:r>
    </w:p>
    <w:p w:rsidR="00E36D88" w:rsidRPr="00E36D88" w:rsidRDefault="00E36D88" w:rsidP="00E36D88">
      <w:pPr>
        <w:pStyle w:val="1"/>
        <w:ind w:left="360"/>
        <w:jc w:val="center"/>
        <w:rPr>
          <w:rFonts w:ascii="Times New Roman" w:hAnsi="Times New Roman"/>
          <w:color w:val="auto"/>
          <w:lang w:val="ru-RU"/>
        </w:rPr>
      </w:pPr>
      <w:r w:rsidRPr="00E36D88">
        <w:rPr>
          <w:rFonts w:ascii="Times New Roman" w:hAnsi="Times New Roman"/>
          <w:color w:val="auto"/>
          <w:lang w:val="ru-RU"/>
        </w:rPr>
        <w:lastRenderedPageBreak/>
        <w:t>Этапы формирования и оценивания компетенций</w:t>
      </w:r>
    </w:p>
    <w:tbl>
      <w:tblPr>
        <w:tblStyle w:val="a5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E36D88" w:rsidRPr="002B72E6" w:rsidTr="00E36D88">
        <w:tc>
          <w:tcPr>
            <w:tcW w:w="1101" w:type="dxa"/>
          </w:tcPr>
          <w:p w:rsidR="00E36D88" w:rsidRPr="002B72E6" w:rsidRDefault="00E36D88" w:rsidP="00142E07">
            <w:pPr>
              <w:pStyle w:val="1"/>
              <w:ind w:firstLine="142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2B72E6">
              <w:rPr>
                <w:rFonts w:ascii="Times New Roman" w:hAnsi="Times New Roman"/>
                <w:b w:val="0"/>
                <w:color w:val="auto"/>
              </w:rPr>
              <w:t>№ п/п</w:t>
            </w:r>
          </w:p>
        </w:tc>
        <w:tc>
          <w:tcPr>
            <w:tcW w:w="3684" w:type="dxa"/>
          </w:tcPr>
          <w:p w:rsidR="00E36D88" w:rsidRPr="002B72E6" w:rsidRDefault="00E36D88" w:rsidP="00142E07">
            <w:pPr>
              <w:pStyle w:val="1"/>
              <w:ind w:firstLine="142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2B72E6">
              <w:rPr>
                <w:rFonts w:ascii="Times New Roman" w:hAnsi="Times New Roman"/>
                <w:b w:val="0"/>
                <w:color w:val="auto"/>
              </w:rPr>
              <w:t>Контрольные разделы (темы) дисциплины</w:t>
            </w:r>
          </w:p>
        </w:tc>
        <w:tc>
          <w:tcPr>
            <w:tcW w:w="2393" w:type="dxa"/>
          </w:tcPr>
          <w:p w:rsidR="00E36D88" w:rsidRPr="00E36D88" w:rsidRDefault="00E36D88" w:rsidP="00142E07">
            <w:pPr>
              <w:pStyle w:val="1"/>
              <w:ind w:firstLine="142"/>
              <w:jc w:val="center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E36D88">
              <w:rPr>
                <w:rFonts w:ascii="Times New Roman" w:hAnsi="Times New Roman"/>
                <w:b w:val="0"/>
                <w:color w:val="auto"/>
                <w:lang w:val="ru-RU"/>
              </w:rPr>
              <w:t>Код компетенции (или ее части</w:t>
            </w:r>
          </w:p>
        </w:tc>
        <w:tc>
          <w:tcPr>
            <w:tcW w:w="2393" w:type="dxa"/>
          </w:tcPr>
          <w:p w:rsidR="00E36D88" w:rsidRPr="002B72E6" w:rsidRDefault="00E36D88" w:rsidP="00142E07">
            <w:pPr>
              <w:pStyle w:val="1"/>
              <w:ind w:firstLine="142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2B72E6">
              <w:rPr>
                <w:rFonts w:ascii="Times New Roman" w:hAnsi="Times New Roman"/>
                <w:b w:val="0"/>
                <w:color w:val="auto"/>
              </w:rPr>
              <w:t>Наименование оценочного средства</w:t>
            </w:r>
          </w:p>
        </w:tc>
      </w:tr>
      <w:tr w:rsidR="00E36D88" w:rsidRPr="002B72E6" w:rsidTr="00E36D88">
        <w:tc>
          <w:tcPr>
            <w:tcW w:w="1101" w:type="dxa"/>
          </w:tcPr>
          <w:p w:rsidR="00E36D88" w:rsidRPr="002B72E6" w:rsidRDefault="00E36D88" w:rsidP="00142E07">
            <w:pPr>
              <w:pStyle w:val="1"/>
              <w:ind w:firstLine="142"/>
              <w:jc w:val="center"/>
              <w:outlineLvl w:val="0"/>
              <w:rPr>
                <w:rFonts w:ascii="Times New Roman" w:hAnsi="Times New Roman"/>
                <w:color w:val="auto"/>
              </w:rPr>
            </w:pPr>
            <w:r w:rsidRPr="002B72E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3684" w:type="dxa"/>
            <w:vAlign w:val="center"/>
          </w:tcPr>
          <w:p w:rsidR="00E36D88" w:rsidRPr="00780924" w:rsidRDefault="00E36D88" w:rsidP="00142E07">
            <w:pPr>
              <w:autoSpaceDE w:val="0"/>
              <w:autoSpaceDN w:val="0"/>
              <w:adjustRightInd w:val="0"/>
              <w:ind w:firstLine="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Дискретные динамические системы, их основные свойства и особенности</w:t>
            </w:r>
          </w:p>
        </w:tc>
        <w:tc>
          <w:tcPr>
            <w:tcW w:w="2393" w:type="dxa"/>
            <w:vAlign w:val="center"/>
          </w:tcPr>
          <w:p w:rsidR="00E36D88" w:rsidRPr="00136021" w:rsidRDefault="00E36D88" w:rsidP="00142E07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ОПК-1,ПК-1</w:t>
            </w:r>
          </w:p>
        </w:tc>
        <w:tc>
          <w:tcPr>
            <w:tcW w:w="2393" w:type="dxa"/>
          </w:tcPr>
          <w:p w:rsidR="00E36D88" w:rsidRPr="002B72E6" w:rsidRDefault="00E36D88" w:rsidP="00142E07">
            <w:pPr>
              <w:autoSpaceDE w:val="0"/>
              <w:autoSpaceDN w:val="0"/>
              <w:adjustRightInd w:val="0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к/р</w:t>
            </w:r>
          </w:p>
        </w:tc>
      </w:tr>
      <w:tr w:rsidR="00E36D88" w:rsidRPr="002B72E6" w:rsidTr="00E36D88">
        <w:tc>
          <w:tcPr>
            <w:tcW w:w="1101" w:type="dxa"/>
          </w:tcPr>
          <w:p w:rsidR="00E36D88" w:rsidRPr="002B72E6" w:rsidRDefault="00E36D88" w:rsidP="00142E07">
            <w:pPr>
              <w:pStyle w:val="1"/>
              <w:ind w:firstLine="142"/>
              <w:jc w:val="center"/>
              <w:outlineLvl w:val="0"/>
              <w:rPr>
                <w:rFonts w:ascii="Times New Roman" w:hAnsi="Times New Roman"/>
                <w:color w:val="auto"/>
              </w:rPr>
            </w:pPr>
            <w:r w:rsidRPr="002B72E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3684" w:type="dxa"/>
            <w:vAlign w:val="center"/>
          </w:tcPr>
          <w:p w:rsidR="00E36D88" w:rsidRPr="00780924" w:rsidRDefault="00E36D88" w:rsidP="00142E07">
            <w:pPr>
              <w:autoSpaceDE w:val="0"/>
              <w:autoSpaceDN w:val="0"/>
              <w:adjustRightInd w:val="0"/>
              <w:ind w:firstLine="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Уравнения и характеристики дискретных систем</w:t>
            </w:r>
          </w:p>
        </w:tc>
        <w:tc>
          <w:tcPr>
            <w:tcW w:w="2393" w:type="dxa"/>
            <w:vAlign w:val="center"/>
          </w:tcPr>
          <w:p w:rsidR="00E36D88" w:rsidRPr="00136021" w:rsidRDefault="00E36D88" w:rsidP="00142E07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ОПК-1,ПК-1</w:t>
            </w:r>
          </w:p>
        </w:tc>
        <w:tc>
          <w:tcPr>
            <w:tcW w:w="2393" w:type="dxa"/>
          </w:tcPr>
          <w:p w:rsidR="00E36D88" w:rsidRPr="002B72E6" w:rsidRDefault="00E36D88" w:rsidP="00142E07">
            <w:pPr>
              <w:autoSpaceDE w:val="0"/>
              <w:autoSpaceDN w:val="0"/>
              <w:adjustRightInd w:val="0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к/р</w:t>
            </w:r>
          </w:p>
        </w:tc>
      </w:tr>
      <w:tr w:rsidR="00E36D88" w:rsidRPr="002B72E6" w:rsidTr="00E36D88">
        <w:tc>
          <w:tcPr>
            <w:tcW w:w="1101" w:type="dxa"/>
          </w:tcPr>
          <w:p w:rsidR="00E36D88" w:rsidRPr="002B72E6" w:rsidRDefault="00E36D88" w:rsidP="00142E07">
            <w:pPr>
              <w:pStyle w:val="1"/>
              <w:ind w:firstLine="142"/>
              <w:jc w:val="center"/>
              <w:outlineLvl w:val="0"/>
              <w:rPr>
                <w:rFonts w:ascii="Times New Roman" w:hAnsi="Times New Roman"/>
                <w:color w:val="auto"/>
              </w:rPr>
            </w:pPr>
            <w:r w:rsidRPr="002B72E6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3684" w:type="dxa"/>
          </w:tcPr>
          <w:p w:rsidR="00E36D88" w:rsidRPr="00780924" w:rsidRDefault="00E36D88" w:rsidP="00142E07">
            <w:pPr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Линейные дискретные системы</w:t>
            </w:r>
          </w:p>
        </w:tc>
        <w:tc>
          <w:tcPr>
            <w:tcW w:w="2393" w:type="dxa"/>
            <w:vAlign w:val="center"/>
          </w:tcPr>
          <w:p w:rsidR="00E36D88" w:rsidRPr="00136021" w:rsidRDefault="00E36D88" w:rsidP="00142E07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ОПК-1,ПК-1</w:t>
            </w:r>
          </w:p>
        </w:tc>
        <w:tc>
          <w:tcPr>
            <w:tcW w:w="2393" w:type="dxa"/>
          </w:tcPr>
          <w:p w:rsidR="00E36D88" w:rsidRPr="002B72E6" w:rsidRDefault="00E36D88" w:rsidP="00142E07">
            <w:pPr>
              <w:autoSpaceDE w:val="0"/>
              <w:autoSpaceDN w:val="0"/>
              <w:adjustRightInd w:val="0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к/р</w:t>
            </w:r>
          </w:p>
        </w:tc>
      </w:tr>
      <w:tr w:rsidR="00E36D88" w:rsidRPr="002B72E6" w:rsidTr="00E36D88">
        <w:tc>
          <w:tcPr>
            <w:tcW w:w="1101" w:type="dxa"/>
          </w:tcPr>
          <w:p w:rsidR="00E36D88" w:rsidRPr="002B72E6" w:rsidRDefault="00E36D88" w:rsidP="00142E07">
            <w:pPr>
              <w:autoSpaceDE w:val="0"/>
              <w:autoSpaceDN w:val="0"/>
              <w:adjustRightInd w:val="0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E36D88" w:rsidRPr="00780924" w:rsidRDefault="00E36D88" w:rsidP="00142E07">
            <w:pPr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решения нелинейных дискретных уравнений первого порядка</w:t>
            </w:r>
          </w:p>
        </w:tc>
        <w:tc>
          <w:tcPr>
            <w:tcW w:w="2393" w:type="dxa"/>
            <w:vAlign w:val="center"/>
          </w:tcPr>
          <w:p w:rsidR="00E36D88" w:rsidRPr="00136021" w:rsidRDefault="00E36D88" w:rsidP="00142E07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ОПК-1,ПК-1</w:t>
            </w:r>
          </w:p>
        </w:tc>
        <w:tc>
          <w:tcPr>
            <w:tcW w:w="2393" w:type="dxa"/>
          </w:tcPr>
          <w:p w:rsidR="00E36D88" w:rsidRPr="002B72E6" w:rsidRDefault="00E36D88" w:rsidP="00142E07">
            <w:pPr>
              <w:autoSpaceDE w:val="0"/>
              <w:autoSpaceDN w:val="0"/>
              <w:adjustRightInd w:val="0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к/р</w:t>
            </w:r>
          </w:p>
        </w:tc>
      </w:tr>
      <w:tr w:rsidR="00E36D88" w:rsidRPr="002B72E6" w:rsidTr="00E36D88">
        <w:tc>
          <w:tcPr>
            <w:tcW w:w="1101" w:type="dxa"/>
          </w:tcPr>
          <w:p w:rsidR="00E36D88" w:rsidRDefault="00E36D88" w:rsidP="00142E07">
            <w:pPr>
              <w:autoSpaceDE w:val="0"/>
              <w:autoSpaceDN w:val="0"/>
              <w:adjustRightInd w:val="0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E36D88" w:rsidRPr="00780924" w:rsidRDefault="00E36D88" w:rsidP="00142E07">
            <w:pPr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понятия теории устойчивости дискретных систем</w:t>
            </w:r>
          </w:p>
        </w:tc>
        <w:tc>
          <w:tcPr>
            <w:tcW w:w="2393" w:type="dxa"/>
            <w:vAlign w:val="center"/>
          </w:tcPr>
          <w:p w:rsidR="00E36D88" w:rsidRPr="00136021" w:rsidRDefault="00E36D88" w:rsidP="00142E07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ОПК-1,ПК-1</w:t>
            </w:r>
          </w:p>
        </w:tc>
        <w:tc>
          <w:tcPr>
            <w:tcW w:w="2393" w:type="dxa"/>
          </w:tcPr>
          <w:p w:rsidR="00E36D88" w:rsidRPr="002B72E6" w:rsidRDefault="00E36D88" w:rsidP="00142E07">
            <w:pPr>
              <w:autoSpaceDE w:val="0"/>
              <w:autoSpaceDN w:val="0"/>
              <w:adjustRightInd w:val="0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к/р</w:t>
            </w:r>
          </w:p>
        </w:tc>
      </w:tr>
      <w:tr w:rsidR="00E36D88" w:rsidRPr="002B72E6" w:rsidTr="00E36D88">
        <w:tc>
          <w:tcPr>
            <w:tcW w:w="1101" w:type="dxa"/>
          </w:tcPr>
          <w:p w:rsidR="00E36D88" w:rsidRDefault="00E36D88" w:rsidP="00142E07">
            <w:pPr>
              <w:autoSpaceDE w:val="0"/>
              <w:autoSpaceDN w:val="0"/>
              <w:adjustRightInd w:val="0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:rsidR="00E36D88" w:rsidRPr="00780924" w:rsidRDefault="00E36D88" w:rsidP="00142E07">
            <w:pPr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Нелинейные отображения, неподвижные точки нелинейных отображений</w:t>
            </w:r>
          </w:p>
        </w:tc>
        <w:tc>
          <w:tcPr>
            <w:tcW w:w="2393" w:type="dxa"/>
            <w:vAlign w:val="center"/>
          </w:tcPr>
          <w:p w:rsidR="00E36D88" w:rsidRPr="00136021" w:rsidRDefault="00E36D88" w:rsidP="00142E07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ОПК-1,ПК-1</w:t>
            </w:r>
          </w:p>
        </w:tc>
        <w:tc>
          <w:tcPr>
            <w:tcW w:w="2393" w:type="dxa"/>
          </w:tcPr>
          <w:p w:rsidR="00E36D88" w:rsidRPr="002B72E6" w:rsidRDefault="00E36D88" w:rsidP="00142E07">
            <w:pPr>
              <w:autoSpaceDE w:val="0"/>
              <w:autoSpaceDN w:val="0"/>
              <w:adjustRightInd w:val="0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к/р</w:t>
            </w:r>
          </w:p>
        </w:tc>
      </w:tr>
      <w:tr w:rsidR="00E36D88" w:rsidRPr="002B72E6" w:rsidTr="00E36D88">
        <w:tc>
          <w:tcPr>
            <w:tcW w:w="1101" w:type="dxa"/>
          </w:tcPr>
          <w:p w:rsidR="00E36D88" w:rsidRDefault="00E36D88" w:rsidP="00142E07">
            <w:pPr>
              <w:autoSpaceDE w:val="0"/>
              <w:autoSpaceDN w:val="0"/>
              <w:adjustRightInd w:val="0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4" w:type="dxa"/>
          </w:tcPr>
          <w:p w:rsidR="00E36D88" w:rsidRPr="00780924" w:rsidRDefault="00E36D88" w:rsidP="00142E07">
            <w:pPr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  <w:sz w:val="28"/>
                <w:szCs w:val="28"/>
              </w:rPr>
            </w:pPr>
            <w:r w:rsidRPr="00780924">
              <w:rPr>
                <w:color w:val="000000"/>
                <w:sz w:val="28"/>
                <w:szCs w:val="28"/>
              </w:rPr>
              <w:t>Фазовые портреты</w:t>
            </w:r>
            <w:r>
              <w:rPr>
                <w:color w:val="000000"/>
                <w:sz w:val="28"/>
                <w:szCs w:val="28"/>
              </w:rPr>
              <w:t xml:space="preserve"> дискретных динамических систем</w:t>
            </w:r>
          </w:p>
        </w:tc>
        <w:tc>
          <w:tcPr>
            <w:tcW w:w="2393" w:type="dxa"/>
            <w:vAlign w:val="center"/>
          </w:tcPr>
          <w:p w:rsidR="00E36D88" w:rsidRPr="00136021" w:rsidRDefault="00E36D88" w:rsidP="00142E07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ОПК-1,ПК-1</w:t>
            </w:r>
          </w:p>
        </w:tc>
        <w:tc>
          <w:tcPr>
            <w:tcW w:w="2393" w:type="dxa"/>
          </w:tcPr>
          <w:p w:rsidR="00E36D88" w:rsidRPr="002B72E6" w:rsidRDefault="00E36D88" w:rsidP="00142E07">
            <w:pPr>
              <w:autoSpaceDE w:val="0"/>
              <w:autoSpaceDN w:val="0"/>
              <w:adjustRightInd w:val="0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к/р</w:t>
            </w:r>
          </w:p>
        </w:tc>
      </w:tr>
      <w:tr w:rsidR="00E36D88" w:rsidRPr="002B72E6" w:rsidTr="00E36D88">
        <w:tc>
          <w:tcPr>
            <w:tcW w:w="1101" w:type="dxa"/>
          </w:tcPr>
          <w:p w:rsidR="00E36D88" w:rsidRDefault="00E36D88" w:rsidP="00142E07">
            <w:pPr>
              <w:autoSpaceDE w:val="0"/>
              <w:autoSpaceDN w:val="0"/>
              <w:adjustRightInd w:val="0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4" w:type="dxa"/>
          </w:tcPr>
          <w:p w:rsidR="00E36D88" w:rsidRPr="00780924" w:rsidRDefault="00E36D88" w:rsidP="00142E07">
            <w:pPr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  <w:sz w:val="28"/>
                <w:szCs w:val="28"/>
              </w:rPr>
            </w:pPr>
            <w:r w:rsidRPr="00780924">
              <w:rPr>
                <w:color w:val="000000"/>
                <w:sz w:val="28"/>
                <w:szCs w:val="28"/>
              </w:rPr>
              <w:t>Основные типы б</w:t>
            </w:r>
            <w:r>
              <w:rPr>
                <w:color w:val="000000"/>
                <w:sz w:val="28"/>
                <w:szCs w:val="28"/>
              </w:rPr>
              <w:t>ифуркаций для дискретных систем</w:t>
            </w:r>
          </w:p>
        </w:tc>
        <w:tc>
          <w:tcPr>
            <w:tcW w:w="2393" w:type="dxa"/>
            <w:vAlign w:val="center"/>
          </w:tcPr>
          <w:p w:rsidR="00E36D88" w:rsidRPr="00136021" w:rsidRDefault="00E36D88" w:rsidP="00142E07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ОПК-1,ПК-1</w:t>
            </w:r>
          </w:p>
        </w:tc>
        <w:tc>
          <w:tcPr>
            <w:tcW w:w="2393" w:type="dxa"/>
          </w:tcPr>
          <w:p w:rsidR="00E36D88" w:rsidRPr="002B72E6" w:rsidRDefault="00E36D88" w:rsidP="00142E07">
            <w:pPr>
              <w:autoSpaceDE w:val="0"/>
              <w:autoSpaceDN w:val="0"/>
              <w:adjustRightInd w:val="0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к/р</w:t>
            </w:r>
          </w:p>
        </w:tc>
      </w:tr>
      <w:tr w:rsidR="00E36D88" w:rsidRPr="002B72E6" w:rsidTr="00E36D88">
        <w:tc>
          <w:tcPr>
            <w:tcW w:w="1101" w:type="dxa"/>
          </w:tcPr>
          <w:p w:rsidR="00E36D88" w:rsidRDefault="00E36D88" w:rsidP="00E36D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4" w:type="dxa"/>
          </w:tcPr>
          <w:p w:rsidR="00E36D88" w:rsidRPr="00780924" w:rsidRDefault="00E36D88" w:rsidP="00E36D8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Хаотическая динамика</w:t>
            </w:r>
          </w:p>
          <w:p w:rsidR="00E36D88" w:rsidRPr="00780924" w:rsidRDefault="00E36D88" w:rsidP="00E36D8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E36D88" w:rsidRPr="00136021" w:rsidRDefault="00E36D88" w:rsidP="00E3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ОПК-1,ПК-1</w:t>
            </w:r>
          </w:p>
        </w:tc>
        <w:tc>
          <w:tcPr>
            <w:tcW w:w="2393" w:type="dxa"/>
          </w:tcPr>
          <w:p w:rsidR="00E36D88" w:rsidRPr="002B72E6" w:rsidRDefault="00E36D88" w:rsidP="00E36D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к/р</w:t>
            </w:r>
          </w:p>
        </w:tc>
      </w:tr>
    </w:tbl>
    <w:p w:rsidR="00E36D88" w:rsidRPr="00E36D88" w:rsidRDefault="00E36D88" w:rsidP="00E36D88">
      <w:pPr>
        <w:pStyle w:val="1"/>
        <w:ind w:left="360"/>
        <w:jc w:val="center"/>
        <w:rPr>
          <w:rFonts w:ascii="Times New Roman" w:hAnsi="Times New Roman"/>
          <w:color w:val="auto"/>
          <w:lang w:val="ru-RU"/>
        </w:rPr>
      </w:pPr>
      <w:r w:rsidRPr="00E36D88">
        <w:rPr>
          <w:rFonts w:ascii="Times New Roman" w:hAnsi="Times New Roman"/>
          <w:color w:val="auto"/>
          <w:lang w:val="ru-RU"/>
        </w:rPr>
        <w:lastRenderedPageBreak/>
        <w:t>Шкала и критерии оценивания знаний аспиранта</w:t>
      </w:r>
    </w:p>
    <w:tbl>
      <w:tblPr>
        <w:tblStyle w:val="a5"/>
        <w:tblW w:w="0" w:type="auto"/>
        <w:tblInd w:w="360" w:type="dxa"/>
        <w:tblLook w:val="04A0"/>
      </w:tblPr>
      <w:tblGrid>
        <w:gridCol w:w="1024"/>
        <w:gridCol w:w="8187"/>
      </w:tblGrid>
      <w:tr w:rsidR="00E36D88" w:rsidRPr="009041D6" w:rsidTr="00E36D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9041D6" w:rsidRDefault="00E36D88" w:rsidP="00142E07">
            <w:pPr>
              <w:pStyle w:val="1"/>
              <w:ind w:firstLine="0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9041D6">
              <w:rPr>
                <w:rFonts w:ascii="Times New Roman" w:hAnsi="Times New Roman"/>
                <w:b w:val="0"/>
                <w:color w:val="auto"/>
              </w:rPr>
              <w:t>Баллы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9041D6" w:rsidRDefault="00E36D88" w:rsidP="00E36D88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9041D6">
              <w:rPr>
                <w:rFonts w:ascii="Times New Roman" w:hAnsi="Times New Roman"/>
                <w:b w:val="0"/>
                <w:color w:val="auto"/>
              </w:rPr>
              <w:t>Критерии</w:t>
            </w:r>
          </w:p>
        </w:tc>
      </w:tr>
      <w:tr w:rsidR="00E36D88" w:rsidRPr="009041D6" w:rsidTr="00E36D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9041D6" w:rsidRDefault="00E36D88" w:rsidP="00142E07">
            <w:pPr>
              <w:pStyle w:val="1"/>
              <w:ind w:firstLine="0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9041D6">
              <w:rPr>
                <w:rFonts w:ascii="Times New Roman" w:hAnsi="Times New Roman"/>
                <w:b w:val="0"/>
                <w:color w:val="auto"/>
              </w:rPr>
              <w:t>5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E36D88" w:rsidRDefault="00E36D88" w:rsidP="00E36D88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E36D88">
              <w:rPr>
                <w:rFonts w:ascii="Times New Roman" w:hAnsi="Times New Roman"/>
                <w:b w:val="0"/>
                <w:color w:val="auto"/>
                <w:lang w:val="ru-RU"/>
              </w:rPr>
              <w:t>Глубокое и прочное усвоение программного материала. Полные, последовательные, грамотные и логически излагаемые ответы при видоизменении задания.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работ.</w:t>
            </w:r>
          </w:p>
        </w:tc>
      </w:tr>
      <w:tr w:rsidR="00E36D88" w:rsidRPr="009041D6" w:rsidTr="00E36D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9041D6" w:rsidRDefault="00E36D88" w:rsidP="00142E07">
            <w:pPr>
              <w:pStyle w:val="1"/>
              <w:ind w:firstLine="0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9041D6">
              <w:rPr>
                <w:rFonts w:ascii="Times New Roman" w:hAnsi="Times New Roman"/>
                <w:b w:val="0"/>
                <w:color w:val="auto"/>
              </w:rPr>
              <w:t>4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E36D88" w:rsidRDefault="00E36D88" w:rsidP="00E36D88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E36D88">
              <w:rPr>
                <w:rFonts w:ascii="Times New Roman" w:hAnsi="Times New Roman"/>
                <w:b w:val="0"/>
                <w:color w:val="auto"/>
                <w:lang w:val="ru-RU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E36D88" w:rsidRPr="009041D6" w:rsidTr="00E36D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9041D6" w:rsidRDefault="00E36D88" w:rsidP="00142E07">
            <w:pPr>
              <w:pStyle w:val="1"/>
              <w:ind w:firstLine="0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9041D6">
              <w:rPr>
                <w:rFonts w:ascii="Times New Roman" w:hAnsi="Times New Roman"/>
                <w:b w:val="0"/>
                <w:color w:val="auto"/>
              </w:rPr>
              <w:t>3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E36D88" w:rsidRDefault="00E36D88" w:rsidP="00E36D88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E36D88">
              <w:rPr>
                <w:rFonts w:ascii="Times New Roman" w:hAnsi="Times New Roman"/>
                <w:b w:val="0"/>
                <w:color w:val="auto"/>
                <w:lang w:val="ru-RU"/>
              </w:rPr>
              <w:t>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</w:tc>
      </w:tr>
      <w:tr w:rsidR="00E36D88" w:rsidRPr="009041D6" w:rsidTr="00E36D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9041D6" w:rsidRDefault="00E36D88" w:rsidP="00142E07">
            <w:pPr>
              <w:pStyle w:val="1"/>
              <w:ind w:firstLine="0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9041D6">
              <w:rPr>
                <w:rFonts w:ascii="Times New Roman" w:hAnsi="Times New Roman"/>
                <w:b w:val="0"/>
                <w:color w:val="auto"/>
              </w:rPr>
              <w:t>2-1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E36D88" w:rsidRDefault="00E36D88" w:rsidP="00E36D88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E36D88">
              <w:rPr>
                <w:rFonts w:ascii="Times New Roman" w:hAnsi="Times New Roman"/>
                <w:b w:val="0"/>
                <w:color w:val="auto"/>
                <w:lang w:val="ru-RU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E36D88" w:rsidRPr="009041D6" w:rsidTr="00E36D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9041D6" w:rsidRDefault="00E36D88" w:rsidP="00142E07">
            <w:pPr>
              <w:pStyle w:val="1"/>
              <w:ind w:firstLine="0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9041D6">
              <w:rPr>
                <w:rFonts w:ascii="Times New Roman" w:hAnsi="Times New Roman"/>
                <w:b w:val="0"/>
                <w:color w:val="auto"/>
              </w:rPr>
              <w:t>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E36D88" w:rsidRDefault="00E36D88" w:rsidP="00E36D88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E36D88">
              <w:rPr>
                <w:rFonts w:ascii="Times New Roman" w:hAnsi="Times New Roman"/>
                <w:b w:val="0"/>
                <w:color w:val="auto"/>
                <w:lang w:val="ru-RU"/>
              </w:rPr>
              <w:t>Не было попытки выполнить задание</w:t>
            </w:r>
          </w:p>
        </w:tc>
      </w:tr>
    </w:tbl>
    <w:p w:rsidR="00E36D88" w:rsidRPr="002B72E6" w:rsidRDefault="00E36D88" w:rsidP="00E36D8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70CB4" w:rsidRPr="008654F4" w:rsidRDefault="00F70CB4" w:rsidP="008654F4"/>
    <w:sectPr w:rsidR="00F70CB4" w:rsidRPr="008654F4" w:rsidSect="00E36D88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557" w:rsidRDefault="00E06557" w:rsidP="00A76A1E">
      <w:r>
        <w:separator/>
      </w:r>
    </w:p>
  </w:endnote>
  <w:endnote w:type="continuationSeparator" w:id="0">
    <w:p w:rsidR="00E06557" w:rsidRDefault="00E06557" w:rsidP="00A76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iddenHorzOC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557" w:rsidRDefault="00E06557" w:rsidP="00A76A1E">
      <w:r>
        <w:separator/>
      </w:r>
    </w:p>
  </w:footnote>
  <w:footnote w:type="continuationSeparator" w:id="0">
    <w:p w:rsidR="00E06557" w:rsidRDefault="00E06557" w:rsidP="00A76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1F2"/>
    <w:multiLevelType w:val="hybridMultilevel"/>
    <w:tmpl w:val="A468ADDA"/>
    <w:lvl w:ilvl="0" w:tplc="2E3E627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F24C52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37D9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56F8C"/>
    <w:multiLevelType w:val="multilevel"/>
    <w:tmpl w:val="E8A6A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BC6374B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">
    <w:nsid w:val="1C830B4D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51E60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91963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5448A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A4600"/>
    <w:multiLevelType w:val="hybridMultilevel"/>
    <w:tmpl w:val="E0A46E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078A1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038E7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56148"/>
    <w:multiLevelType w:val="hybridMultilevel"/>
    <w:tmpl w:val="A3A0B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77884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8051C"/>
    <w:multiLevelType w:val="hybridMultilevel"/>
    <w:tmpl w:val="4F3892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E72D71"/>
    <w:multiLevelType w:val="hybridMultilevel"/>
    <w:tmpl w:val="038C5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1195C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02045"/>
    <w:multiLevelType w:val="hybridMultilevel"/>
    <w:tmpl w:val="7BDAB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9A67E1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43B10"/>
    <w:multiLevelType w:val="hybridMultilevel"/>
    <w:tmpl w:val="84DC871A"/>
    <w:lvl w:ilvl="0" w:tplc="486E0F6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0">
    <w:nsid w:val="3F1834D8"/>
    <w:multiLevelType w:val="hybridMultilevel"/>
    <w:tmpl w:val="1A2C8F78"/>
    <w:lvl w:ilvl="0" w:tplc="97C25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433624A4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A32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4FC3A18"/>
    <w:multiLevelType w:val="hybridMultilevel"/>
    <w:tmpl w:val="C7EE9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FC79A4"/>
    <w:multiLevelType w:val="hybridMultilevel"/>
    <w:tmpl w:val="8B1654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51227E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944B3E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035FAB"/>
    <w:multiLevelType w:val="multilevel"/>
    <w:tmpl w:val="D144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B02BE3"/>
    <w:multiLevelType w:val="hybridMultilevel"/>
    <w:tmpl w:val="B1ACB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4B7AD5"/>
    <w:multiLevelType w:val="hybridMultilevel"/>
    <w:tmpl w:val="04266D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4A604E7"/>
    <w:multiLevelType w:val="multilevel"/>
    <w:tmpl w:val="ED9E6EF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31">
    <w:nsid w:val="659020BE"/>
    <w:multiLevelType w:val="hybridMultilevel"/>
    <w:tmpl w:val="BD14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366792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A57456"/>
    <w:multiLevelType w:val="hybridMultilevel"/>
    <w:tmpl w:val="6600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A85756"/>
    <w:multiLevelType w:val="hybridMultilevel"/>
    <w:tmpl w:val="5A3067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481CCD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8F0A9A"/>
    <w:multiLevelType w:val="hybridMultilevel"/>
    <w:tmpl w:val="E5EC1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0C6DF4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F0F37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D10E5"/>
    <w:multiLevelType w:val="hybridMultilevel"/>
    <w:tmpl w:val="B0B4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121B12"/>
    <w:multiLevelType w:val="hybridMultilevel"/>
    <w:tmpl w:val="77405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84D26"/>
    <w:multiLevelType w:val="hybridMultilevel"/>
    <w:tmpl w:val="F4261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7"/>
  </w:num>
  <w:num w:numId="3">
    <w:abstractNumId w:val="19"/>
  </w:num>
  <w:num w:numId="4">
    <w:abstractNumId w:val="14"/>
  </w:num>
  <w:num w:numId="5">
    <w:abstractNumId w:val="24"/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9"/>
  </w:num>
  <w:num w:numId="12">
    <w:abstractNumId w:val="23"/>
  </w:num>
  <w:num w:numId="13">
    <w:abstractNumId w:val="30"/>
  </w:num>
  <w:num w:numId="14">
    <w:abstractNumId w:val="34"/>
  </w:num>
  <w:num w:numId="15">
    <w:abstractNumId w:val="0"/>
  </w:num>
  <w:num w:numId="16">
    <w:abstractNumId w:val="28"/>
  </w:num>
  <w:num w:numId="17">
    <w:abstractNumId w:val="31"/>
  </w:num>
  <w:num w:numId="18">
    <w:abstractNumId w:val="15"/>
  </w:num>
  <w:num w:numId="19">
    <w:abstractNumId w:val="12"/>
  </w:num>
  <w:num w:numId="20">
    <w:abstractNumId w:val="29"/>
  </w:num>
  <w:num w:numId="21">
    <w:abstractNumId w:val="36"/>
  </w:num>
  <w:num w:numId="22">
    <w:abstractNumId w:val="39"/>
  </w:num>
  <w:num w:numId="23">
    <w:abstractNumId w:val="18"/>
  </w:num>
  <w:num w:numId="24">
    <w:abstractNumId w:val="1"/>
  </w:num>
  <w:num w:numId="25">
    <w:abstractNumId w:val="7"/>
  </w:num>
  <w:num w:numId="26">
    <w:abstractNumId w:val="8"/>
  </w:num>
  <w:num w:numId="27">
    <w:abstractNumId w:val="13"/>
  </w:num>
  <w:num w:numId="28">
    <w:abstractNumId w:val="11"/>
  </w:num>
  <w:num w:numId="29">
    <w:abstractNumId w:val="10"/>
  </w:num>
  <w:num w:numId="30">
    <w:abstractNumId w:val="2"/>
  </w:num>
  <w:num w:numId="31">
    <w:abstractNumId w:val="26"/>
  </w:num>
  <w:num w:numId="32">
    <w:abstractNumId w:val="25"/>
  </w:num>
  <w:num w:numId="33">
    <w:abstractNumId w:val="38"/>
  </w:num>
  <w:num w:numId="34">
    <w:abstractNumId w:val="37"/>
  </w:num>
  <w:num w:numId="35">
    <w:abstractNumId w:val="33"/>
  </w:num>
  <w:num w:numId="36">
    <w:abstractNumId w:val="16"/>
  </w:num>
  <w:num w:numId="37">
    <w:abstractNumId w:val="40"/>
  </w:num>
  <w:num w:numId="38">
    <w:abstractNumId w:val="5"/>
  </w:num>
  <w:num w:numId="39">
    <w:abstractNumId w:val="21"/>
  </w:num>
  <w:num w:numId="40">
    <w:abstractNumId w:val="32"/>
  </w:num>
  <w:num w:numId="41">
    <w:abstractNumId w:val="6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BA4"/>
    <w:rsid w:val="00006A4A"/>
    <w:rsid w:val="00010F61"/>
    <w:rsid w:val="0001196C"/>
    <w:rsid w:val="0001722C"/>
    <w:rsid w:val="000238B6"/>
    <w:rsid w:val="00023C7D"/>
    <w:rsid w:val="0008268B"/>
    <w:rsid w:val="00084F77"/>
    <w:rsid w:val="000A5421"/>
    <w:rsid w:val="000C5C5E"/>
    <w:rsid w:val="000F5F69"/>
    <w:rsid w:val="00101038"/>
    <w:rsid w:val="00137774"/>
    <w:rsid w:val="00142E07"/>
    <w:rsid w:val="00163E75"/>
    <w:rsid w:val="00165328"/>
    <w:rsid w:val="00165929"/>
    <w:rsid w:val="0017667C"/>
    <w:rsid w:val="001B2487"/>
    <w:rsid w:val="001B4331"/>
    <w:rsid w:val="001C36F4"/>
    <w:rsid w:val="001C6E11"/>
    <w:rsid w:val="001E1279"/>
    <w:rsid w:val="001F1429"/>
    <w:rsid w:val="002044C9"/>
    <w:rsid w:val="00207595"/>
    <w:rsid w:val="00216191"/>
    <w:rsid w:val="0021671E"/>
    <w:rsid w:val="00223F4C"/>
    <w:rsid w:val="00224F47"/>
    <w:rsid w:val="00231776"/>
    <w:rsid w:val="00233C4D"/>
    <w:rsid w:val="00240817"/>
    <w:rsid w:val="00250FEC"/>
    <w:rsid w:val="00252C53"/>
    <w:rsid w:val="00257116"/>
    <w:rsid w:val="0027070A"/>
    <w:rsid w:val="00271E4E"/>
    <w:rsid w:val="00272191"/>
    <w:rsid w:val="00280B02"/>
    <w:rsid w:val="00282088"/>
    <w:rsid w:val="002A5674"/>
    <w:rsid w:val="002C1D50"/>
    <w:rsid w:val="002C29D8"/>
    <w:rsid w:val="002D15F5"/>
    <w:rsid w:val="002D5134"/>
    <w:rsid w:val="002E3C4A"/>
    <w:rsid w:val="002E7CF7"/>
    <w:rsid w:val="002F1A14"/>
    <w:rsid w:val="002F5A95"/>
    <w:rsid w:val="00300718"/>
    <w:rsid w:val="003030FF"/>
    <w:rsid w:val="003032B4"/>
    <w:rsid w:val="0030541E"/>
    <w:rsid w:val="00306EDC"/>
    <w:rsid w:val="0030755F"/>
    <w:rsid w:val="0031365C"/>
    <w:rsid w:val="003255D3"/>
    <w:rsid w:val="00327482"/>
    <w:rsid w:val="0035338C"/>
    <w:rsid w:val="00365C4F"/>
    <w:rsid w:val="003711D0"/>
    <w:rsid w:val="0037173E"/>
    <w:rsid w:val="00373889"/>
    <w:rsid w:val="003A1CE0"/>
    <w:rsid w:val="003D571F"/>
    <w:rsid w:val="003E4F67"/>
    <w:rsid w:val="003F554D"/>
    <w:rsid w:val="00406171"/>
    <w:rsid w:val="00412E3B"/>
    <w:rsid w:val="00417BA4"/>
    <w:rsid w:val="00431177"/>
    <w:rsid w:val="004329C0"/>
    <w:rsid w:val="00436223"/>
    <w:rsid w:val="004518E5"/>
    <w:rsid w:val="00453B0F"/>
    <w:rsid w:val="00455342"/>
    <w:rsid w:val="00470EAE"/>
    <w:rsid w:val="00481F8A"/>
    <w:rsid w:val="00483F6D"/>
    <w:rsid w:val="004949F1"/>
    <w:rsid w:val="004C04C6"/>
    <w:rsid w:val="004C27A5"/>
    <w:rsid w:val="004F3412"/>
    <w:rsid w:val="00502F82"/>
    <w:rsid w:val="005219EA"/>
    <w:rsid w:val="005425B3"/>
    <w:rsid w:val="00556667"/>
    <w:rsid w:val="0056357E"/>
    <w:rsid w:val="005667B3"/>
    <w:rsid w:val="00585721"/>
    <w:rsid w:val="005B413F"/>
    <w:rsid w:val="005B5293"/>
    <w:rsid w:val="005B7D91"/>
    <w:rsid w:val="005C0BC1"/>
    <w:rsid w:val="005D16A7"/>
    <w:rsid w:val="005D5964"/>
    <w:rsid w:val="005E46BE"/>
    <w:rsid w:val="005F1BEF"/>
    <w:rsid w:val="005F63C1"/>
    <w:rsid w:val="005F7668"/>
    <w:rsid w:val="00610DE7"/>
    <w:rsid w:val="0061394F"/>
    <w:rsid w:val="00620007"/>
    <w:rsid w:val="00622AB8"/>
    <w:rsid w:val="00626755"/>
    <w:rsid w:val="00636F67"/>
    <w:rsid w:val="00646DDC"/>
    <w:rsid w:val="00650AE0"/>
    <w:rsid w:val="006574FC"/>
    <w:rsid w:val="00663171"/>
    <w:rsid w:val="00680BB2"/>
    <w:rsid w:val="00683B6D"/>
    <w:rsid w:val="00684E1E"/>
    <w:rsid w:val="006A1F33"/>
    <w:rsid w:val="006A460C"/>
    <w:rsid w:val="006A6CB4"/>
    <w:rsid w:val="006B2022"/>
    <w:rsid w:val="006B259E"/>
    <w:rsid w:val="006B39BD"/>
    <w:rsid w:val="006C225C"/>
    <w:rsid w:val="006C4154"/>
    <w:rsid w:val="006D0D75"/>
    <w:rsid w:val="006D4118"/>
    <w:rsid w:val="006D6674"/>
    <w:rsid w:val="006F014A"/>
    <w:rsid w:val="006F1254"/>
    <w:rsid w:val="006F4482"/>
    <w:rsid w:val="006F6AAD"/>
    <w:rsid w:val="007002E9"/>
    <w:rsid w:val="00701254"/>
    <w:rsid w:val="007118FD"/>
    <w:rsid w:val="00713629"/>
    <w:rsid w:val="00714794"/>
    <w:rsid w:val="00720979"/>
    <w:rsid w:val="00720A00"/>
    <w:rsid w:val="0073125E"/>
    <w:rsid w:val="00731B2B"/>
    <w:rsid w:val="007325E2"/>
    <w:rsid w:val="00732B3B"/>
    <w:rsid w:val="007330EB"/>
    <w:rsid w:val="00744B01"/>
    <w:rsid w:val="007459F1"/>
    <w:rsid w:val="00746B02"/>
    <w:rsid w:val="00747845"/>
    <w:rsid w:val="0075426F"/>
    <w:rsid w:val="00772227"/>
    <w:rsid w:val="00772C91"/>
    <w:rsid w:val="00773AA5"/>
    <w:rsid w:val="0078309F"/>
    <w:rsid w:val="0078520B"/>
    <w:rsid w:val="007910C8"/>
    <w:rsid w:val="00793298"/>
    <w:rsid w:val="007A222F"/>
    <w:rsid w:val="007A4F49"/>
    <w:rsid w:val="007A6463"/>
    <w:rsid w:val="007A6ECA"/>
    <w:rsid w:val="007B0EBD"/>
    <w:rsid w:val="007B307D"/>
    <w:rsid w:val="007B54A4"/>
    <w:rsid w:val="007B6937"/>
    <w:rsid w:val="007C7DF8"/>
    <w:rsid w:val="007F3F1B"/>
    <w:rsid w:val="0080478D"/>
    <w:rsid w:val="00804969"/>
    <w:rsid w:val="0081176C"/>
    <w:rsid w:val="00817F86"/>
    <w:rsid w:val="008215F0"/>
    <w:rsid w:val="00826C63"/>
    <w:rsid w:val="0083349F"/>
    <w:rsid w:val="00837369"/>
    <w:rsid w:val="008528DC"/>
    <w:rsid w:val="008654F4"/>
    <w:rsid w:val="00883553"/>
    <w:rsid w:val="00886D9E"/>
    <w:rsid w:val="00887638"/>
    <w:rsid w:val="008943D2"/>
    <w:rsid w:val="008A1311"/>
    <w:rsid w:val="008B7337"/>
    <w:rsid w:val="008D4B04"/>
    <w:rsid w:val="008E09B6"/>
    <w:rsid w:val="008F54B4"/>
    <w:rsid w:val="008F7665"/>
    <w:rsid w:val="00900DC6"/>
    <w:rsid w:val="00905B39"/>
    <w:rsid w:val="009133A9"/>
    <w:rsid w:val="0091488D"/>
    <w:rsid w:val="0091747D"/>
    <w:rsid w:val="009332AC"/>
    <w:rsid w:val="00944B6D"/>
    <w:rsid w:val="00945F66"/>
    <w:rsid w:val="009473D3"/>
    <w:rsid w:val="0095328D"/>
    <w:rsid w:val="0096234F"/>
    <w:rsid w:val="00963478"/>
    <w:rsid w:val="00963EC4"/>
    <w:rsid w:val="009845D5"/>
    <w:rsid w:val="0098612C"/>
    <w:rsid w:val="00994058"/>
    <w:rsid w:val="009A3AB1"/>
    <w:rsid w:val="009A6AC2"/>
    <w:rsid w:val="009B25A1"/>
    <w:rsid w:val="009B2E34"/>
    <w:rsid w:val="009C43CE"/>
    <w:rsid w:val="009C6B95"/>
    <w:rsid w:val="009D7CD7"/>
    <w:rsid w:val="009F5721"/>
    <w:rsid w:val="00A016B2"/>
    <w:rsid w:val="00A07C21"/>
    <w:rsid w:val="00A11E45"/>
    <w:rsid w:val="00A33D08"/>
    <w:rsid w:val="00A3501B"/>
    <w:rsid w:val="00A35F1C"/>
    <w:rsid w:val="00A43336"/>
    <w:rsid w:val="00A44208"/>
    <w:rsid w:val="00A5522B"/>
    <w:rsid w:val="00A556DA"/>
    <w:rsid w:val="00A64052"/>
    <w:rsid w:val="00A71F4E"/>
    <w:rsid w:val="00A73B5B"/>
    <w:rsid w:val="00A76A1E"/>
    <w:rsid w:val="00A82FC4"/>
    <w:rsid w:val="00A83D1A"/>
    <w:rsid w:val="00A9620F"/>
    <w:rsid w:val="00AA6F1D"/>
    <w:rsid w:val="00AC3AC2"/>
    <w:rsid w:val="00AC6E17"/>
    <w:rsid w:val="00AD111B"/>
    <w:rsid w:val="00AE178E"/>
    <w:rsid w:val="00AE7740"/>
    <w:rsid w:val="00B01BBF"/>
    <w:rsid w:val="00B01CCD"/>
    <w:rsid w:val="00B101F7"/>
    <w:rsid w:val="00B156E0"/>
    <w:rsid w:val="00B21BDE"/>
    <w:rsid w:val="00B2670E"/>
    <w:rsid w:val="00B31B43"/>
    <w:rsid w:val="00B32FD0"/>
    <w:rsid w:val="00B406F9"/>
    <w:rsid w:val="00B67648"/>
    <w:rsid w:val="00B7547B"/>
    <w:rsid w:val="00B8745A"/>
    <w:rsid w:val="00B95C58"/>
    <w:rsid w:val="00BA20C0"/>
    <w:rsid w:val="00BD55D2"/>
    <w:rsid w:val="00BE11A4"/>
    <w:rsid w:val="00BE3E9B"/>
    <w:rsid w:val="00BF2F3A"/>
    <w:rsid w:val="00C015B9"/>
    <w:rsid w:val="00C04C79"/>
    <w:rsid w:val="00C05275"/>
    <w:rsid w:val="00C17D28"/>
    <w:rsid w:val="00C238BA"/>
    <w:rsid w:val="00C254D4"/>
    <w:rsid w:val="00C30B77"/>
    <w:rsid w:val="00C31A1E"/>
    <w:rsid w:val="00C478CC"/>
    <w:rsid w:val="00C54872"/>
    <w:rsid w:val="00C74677"/>
    <w:rsid w:val="00CB3B09"/>
    <w:rsid w:val="00CB3CA2"/>
    <w:rsid w:val="00CB4F19"/>
    <w:rsid w:val="00CB5E35"/>
    <w:rsid w:val="00CB6CDD"/>
    <w:rsid w:val="00CC2510"/>
    <w:rsid w:val="00CD0F65"/>
    <w:rsid w:val="00CE6020"/>
    <w:rsid w:val="00CF3A80"/>
    <w:rsid w:val="00CF67B8"/>
    <w:rsid w:val="00D060D9"/>
    <w:rsid w:val="00D14E17"/>
    <w:rsid w:val="00D17D6E"/>
    <w:rsid w:val="00D32DDA"/>
    <w:rsid w:val="00D40BD7"/>
    <w:rsid w:val="00D52713"/>
    <w:rsid w:val="00D62D9A"/>
    <w:rsid w:val="00D65861"/>
    <w:rsid w:val="00D6765B"/>
    <w:rsid w:val="00D8497D"/>
    <w:rsid w:val="00D90751"/>
    <w:rsid w:val="00DA4551"/>
    <w:rsid w:val="00DB197A"/>
    <w:rsid w:val="00DB5ACF"/>
    <w:rsid w:val="00DB7D37"/>
    <w:rsid w:val="00DC2C7E"/>
    <w:rsid w:val="00DF11F6"/>
    <w:rsid w:val="00E02858"/>
    <w:rsid w:val="00E04409"/>
    <w:rsid w:val="00E054E5"/>
    <w:rsid w:val="00E06557"/>
    <w:rsid w:val="00E2505E"/>
    <w:rsid w:val="00E36D88"/>
    <w:rsid w:val="00E47718"/>
    <w:rsid w:val="00E51201"/>
    <w:rsid w:val="00E71119"/>
    <w:rsid w:val="00E750B7"/>
    <w:rsid w:val="00E75FAE"/>
    <w:rsid w:val="00E83787"/>
    <w:rsid w:val="00EA73A4"/>
    <w:rsid w:val="00EB1D87"/>
    <w:rsid w:val="00EB4DC7"/>
    <w:rsid w:val="00EB5F11"/>
    <w:rsid w:val="00ED79B6"/>
    <w:rsid w:val="00EF4566"/>
    <w:rsid w:val="00F11813"/>
    <w:rsid w:val="00F2462D"/>
    <w:rsid w:val="00F51060"/>
    <w:rsid w:val="00F70CB4"/>
    <w:rsid w:val="00F75DB6"/>
    <w:rsid w:val="00F7642D"/>
    <w:rsid w:val="00F771F0"/>
    <w:rsid w:val="00F93E56"/>
    <w:rsid w:val="00F97253"/>
    <w:rsid w:val="00F97888"/>
    <w:rsid w:val="00FA61CF"/>
    <w:rsid w:val="00FC1923"/>
    <w:rsid w:val="00FD6DB4"/>
    <w:rsid w:val="00FE2B7F"/>
    <w:rsid w:val="00FE3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F77"/>
    <w:pPr>
      <w:keepNext/>
      <w:keepLines/>
      <w:spacing w:before="480" w:line="360" w:lineRule="auto"/>
      <w:ind w:firstLine="720"/>
      <w:jc w:val="both"/>
      <w:outlineLvl w:val="0"/>
    </w:pPr>
    <w:rPr>
      <w:rFonts w:ascii="Cambria" w:hAnsi="Cambria"/>
      <w:b/>
      <w:bCs/>
      <w:color w:val="21798E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1776"/>
    <w:pPr>
      <w:ind w:left="720"/>
      <w:contextualSpacing/>
    </w:pPr>
  </w:style>
  <w:style w:type="table" w:styleId="a5">
    <w:name w:val="Table Grid"/>
    <w:basedOn w:val="a1"/>
    <w:rsid w:val="00231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84F77"/>
    <w:rPr>
      <w:rFonts w:ascii="Cambria" w:eastAsia="Times New Roman" w:hAnsi="Cambria" w:cs="Times New Roman"/>
      <w:b/>
      <w:bCs/>
      <w:color w:val="21798E"/>
      <w:sz w:val="28"/>
      <w:szCs w:val="28"/>
      <w:lang w:val="en-US"/>
    </w:rPr>
  </w:style>
  <w:style w:type="character" w:customStyle="1" w:styleId="c1">
    <w:name w:val="c1"/>
    <w:basedOn w:val="a0"/>
    <w:rsid w:val="008A1311"/>
  </w:style>
  <w:style w:type="paragraph" w:customStyle="1" w:styleId="c2">
    <w:name w:val="c2"/>
    <w:basedOn w:val="a"/>
    <w:rsid w:val="008A1311"/>
    <w:pPr>
      <w:spacing w:before="100" w:beforeAutospacing="1" w:after="100" w:afterAutospacing="1"/>
    </w:pPr>
  </w:style>
  <w:style w:type="paragraph" w:customStyle="1" w:styleId="c7">
    <w:name w:val="c7"/>
    <w:basedOn w:val="a"/>
    <w:rsid w:val="008A1311"/>
    <w:pPr>
      <w:spacing w:before="100" w:beforeAutospacing="1" w:after="100" w:afterAutospacing="1"/>
    </w:pPr>
  </w:style>
  <w:style w:type="paragraph" w:customStyle="1" w:styleId="c11">
    <w:name w:val="c11"/>
    <w:basedOn w:val="a"/>
    <w:rsid w:val="008A1311"/>
    <w:pPr>
      <w:spacing w:before="100" w:beforeAutospacing="1" w:after="100" w:afterAutospacing="1"/>
    </w:pPr>
  </w:style>
  <w:style w:type="paragraph" w:customStyle="1" w:styleId="a6">
    <w:name w:val="а Обычный"/>
    <w:basedOn w:val="a"/>
    <w:link w:val="a7"/>
    <w:rsid w:val="00963EC4"/>
    <w:pPr>
      <w:widowControl w:val="0"/>
      <w:ind w:firstLine="567"/>
      <w:jc w:val="both"/>
    </w:pPr>
    <w:rPr>
      <w:iCs/>
      <w:sz w:val="28"/>
    </w:rPr>
  </w:style>
  <w:style w:type="character" w:customStyle="1" w:styleId="a7">
    <w:name w:val="а Обычный Знак"/>
    <w:link w:val="a6"/>
    <w:rsid w:val="00963EC4"/>
    <w:rPr>
      <w:rFonts w:ascii="Times New Roman" w:eastAsia="Times New Roman" w:hAnsi="Times New Roman" w:cs="Times New Roman"/>
      <w:iCs/>
      <w:sz w:val="28"/>
      <w:szCs w:val="24"/>
    </w:rPr>
  </w:style>
  <w:style w:type="paragraph" w:customStyle="1" w:styleId="a8">
    <w:name w:val="а Вопросы ПТК"/>
    <w:basedOn w:val="a"/>
    <w:link w:val="a9"/>
    <w:rsid w:val="00963EC4"/>
    <w:pPr>
      <w:widowControl w:val="0"/>
      <w:ind w:firstLine="567"/>
      <w:jc w:val="both"/>
    </w:pPr>
    <w:rPr>
      <w:b/>
      <w:bCs/>
      <w:i/>
      <w:iCs/>
      <w:sz w:val="28"/>
    </w:rPr>
  </w:style>
  <w:style w:type="character" w:customStyle="1" w:styleId="a9">
    <w:name w:val="а Вопросы ПТК Знак"/>
    <w:link w:val="a8"/>
    <w:rsid w:val="00963EC4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customStyle="1" w:styleId="Default">
    <w:name w:val="Default"/>
    <w:rsid w:val="00CB6CD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body">
    <w:name w:val="body"/>
    <w:basedOn w:val="a"/>
    <w:rsid w:val="00C31A1E"/>
    <w:pPr>
      <w:ind w:firstLine="567"/>
      <w:jc w:val="both"/>
    </w:pPr>
    <w:rPr>
      <w:szCs w:val="20"/>
    </w:rPr>
  </w:style>
  <w:style w:type="paragraph" w:customStyle="1" w:styleId="plain0">
    <w:name w:val="plain_0"/>
    <w:basedOn w:val="a"/>
    <w:rsid w:val="00804969"/>
    <w:pPr>
      <w:spacing w:before="100" w:beforeAutospacing="1" w:after="100" w:afterAutospacing="1"/>
    </w:pPr>
  </w:style>
  <w:style w:type="paragraph" w:styleId="aa">
    <w:name w:val="Normal (Web)"/>
    <w:aliases w:val="Обычный (Web)"/>
    <w:basedOn w:val="a"/>
    <w:uiPriority w:val="99"/>
    <w:qFormat/>
    <w:rsid w:val="00804969"/>
    <w:pPr>
      <w:spacing w:after="50"/>
    </w:pPr>
    <w:rPr>
      <w:rFonts w:ascii="Verdana" w:hAnsi="Verdana"/>
      <w:color w:val="494949"/>
      <w:sz w:val="12"/>
      <w:szCs w:val="12"/>
    </w:rPr>
  </w:style>
  <w:style w:type="character" w:customStyle="1" w:styleId="FontStyle53">
    <w:name w:val="Font Style53"/>
    <w:rsid w:val="006F1254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A76A1E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76A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unhideWhenUsed/>
    <w:rsid w:val="00A76A1E"/>
    <w:rPr>
      <w:rFonts w:ascii="Times New Roman" w:hAnsi="Times New Roman" w:cs="Times New Roman" w:hint="default"/>
      <w:vertAlign w:val="superscript"/>
    </w:rPr>
  </w:style>
  <w:style w:type="table" w:customStyle="1" w:styleId="11">
    <w:name w:val="Сетка таблицы1"/>
    <w:basedOn w:val="a1"/>
    <w:next w:val="a5"/>
    <w:uiPriority w:val="59"/>
    <w:rsid w:val="00E044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53B0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3B0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5"/>
    <w:uiPriority w:val="59"/>
    <w:rsid w:val="008D4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писок с точками"/>
    <w:basedOn w:val="a"/>
    <w:rsid w:val="00CD0F65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customStyle="1" w:styleId="a4">
    <w:name w:val="Абзац списка Знак"/>
    <w:link w:val="a3"/>
    <w:uiPriority w:val="34"/>
    <w:rsid w:val="00CD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E36D88"/>
    <w:pPr>
      <w:spacing w:after="120"/>
    </w:pPr>
  </w:style>
  <w:style w:type="character" w:customStyle="1" w:styleId="af2">
    <w:name w:val="Основной текст Знак"/>
    <w:basedOn w:val="a0"/>
    <w:link w:val="af1"/>
    <w:rsid w:val="00E36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aliases w:val="текст,Основной текст 1,Нумерованный список !!,Надин стиль"/>
    <w:basedOn w:val="a"/>
    <w:link w:val="af4"/>
    <w:unhideWhenUsed/>
    <w:rsid w:val="00E36D88"/>
    <w:pPr>
      <w:spacing w:after="120"/>
      <w:ind w:left="283"/>
    </w:p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3"/>
    <w:rsid w:val="00E36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36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E36D88"/>
    <w:rPr>
      <w:rFonts w:ascii="Microsoft Sans Serif" w:hAnsi="Microsoft Sans Serif" w:cs="Microsoft Sans Serif"/>
      <w:spacing w:val="-10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36D88"/>
    <w:pPr>
      <w:shd w:val="clear" w:color="auto" w:fill="FFFFFF"/>
      <w:spacing w:line="240" w:lineRule="atLeast"/>
      <w:ind w:hanging="2000"/>
    </w:pPr>
    <w:rPr>
      <w:rFonts w:ascii="Microsoft Sans Serif" w:eastAsiaTheme="minorHAnsi" w:hAnsi="Microsoft Sans Serif" w:cs="Microsoft Sans Serif"/>
      <w:spacing w:val="-10"/>
      <w:sz w:val="17"/>
      <w:szCs w:val="17"/>
      <w:lang w:eastAsia="en-US"/>
    </w:rPr>
  </w:style>
  <w:style w:type="character" w:customStyle="1" w:styleId="2510">
    <w:name w:val="Основной текст (25) + 10"/>
    <w:aliases w:val="5 pt38,Малые прописные"/>
    <w:rsid w:val="00E36D88"/>
    <w:rPr>
      <w:rFonts w:ascii="Microsoft Sans Serif" w:hAnsi="Microsoft Sans Serif" w:cs="Microsoft Sans Serif" w:hint="default"/>
      <w:smallCaps/>
      <w:spacing w:val="-10"/>
      <w:sz w:val="21"/>
      <w:szCs w:val="2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F6ADB-74C3-4F83-A887-983927E1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Ваха</cp:lastModifiedBy>
  <cp:revision>15</cp:revision>
  <dcterms:created xsi:type="dcterms:W3CDTF">2018-10-24T09:51:00Z</dcterms:created>
  <dcterms:modified xsi:type="dcterms:W3CDTF">2020-12-02T12:16:00Z</dcterms:modified>
</cp:coreProperties>
</file>